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968" w:rsidRDefault="00A27968"/>
    <w:p w:rsidR="00A27968" w:rsidRPr="00D66E95" w:rsidRDefault="00A27968" w:rsidP="00A27968">
      <w:pPr>
        <w:ind w:firstLine="720"/>
        <w:jc w:val="right"/>
        <w:rPr>
          <w:rFonts w:ascii="Times New Roman" w:hAnsi="Times New Roman" w:cs="Times New Roman"/>
          <w:color w:val="000000" w:themeColor="text1"/>
          <w:lang w:val="ro-RO"/>
        </w:rPr>
      </w:pPr>
      <w:r w:rsidRPr="00D66E95">
        <w:rPr>
          <w:rFonts w:ascii="Times New Roman" w:hAnsi="Times New Roman" w:cs="Times New Roman"/>
          <w:b/>
          <w:bCs/>
          <w:color w:val="000000" w:themeColor="text1"/>
          <w:lang w:val="ro-RO"/>
        </w:rPr>
        <w:t>Anexa nr. 1</w:t>
      </w:r>
    </w:p>
    <w:p w:rsidR="00A27968" w:rsidRPr="00D66E95" w:rsidRDefault="00A27968" w:rsidP="00A27968">
      <w:pPr>
        <w:rPr>
          <w:rFonts w:ascii="Times New Roman" w:hAnsi="Times New Roman" w:cs="Times New Roman"/>
          <w:color w:val="000000" w:themeColor="text1"/>
          <w:lang w:val="ro-RO"/>
        </w:rPr>
      </w:pPr>
    </w:p>
    <w:p w:rsidR="00A27968" w:rsidRPr="00D66E95" w:rsidRDefault="00A27968" w:rsidP="00A27968">
      <w:pPr>
        <w:jc w:val="center"/>
        <w:rPr>
          <w:rFonts w:ascii="Times New Roman" w:hAnsi="Times New Roman" w:cs="Times New Roman"/>
          <w:b/>
          <w:lang w:val="ro-RO"/>
        </w:rPr>
      </w:pPr>
      <w:r w:rsidRPr="00D66E95">
        <w:rPr>
          <w:rFonts w:ascii="Times New Roman" w:hAnsi="Times New Roman" w:cs="Times New Roman"/>
          <w:b/>
          <w:lang w:val="ro-RO"/>
        </w:rPr>
        <w:t>Indicii de cost în construcții, total, prognozați de Comisia Națională de Strategie și Prognoză în luna de referința, pentru anul 2021, 2022, 2023, 2024 si 2025</w:t>
      </w:r>
    </w:p>
    <w:tbl>
      <w:tblPr>
        <w:tblW w:w="10420" w:type="dxa"/>
        <w:jc w:val="center"/>
        <w:tblLook w:val="04A0" w:firstRow="1" w:lastRow="0" w:firstColumn="1" w:lastColumn="0" w:noHBand="0" w:noVBand="1"/>
      </w:tblPr>
      <w:tblGrid>
        <w:gridCol w:w="721"/>
        <w:gridCol w:w="1405"/>
        <w:gridCol w:w="1683"/>
        <w:gridCol w:w="1683"/>
        <w:gridCol w:w="1053"/>
        <w:gridCol w:w="1201"/>
        <w:gridCol w:w="1201"/>
        <w:gridCol w:w="1053"/>
        <w:gridCol w:w="1053"/>
      </w:tblGrid>
      <w:tr w:rsidR="00A27968" w:rsidRPr="00D66E95" w:rsidTr="00A27968">
        <w:trPr>
          <w:trHeight w:val="1830"/>
          <w:jc w:val="center"/>
        </w:trPr>
        <w:tc>
          <w:tcPr>
            <w:tcW w:w="19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 xml:space="preserve">LUNA DE REFERINTA </w:t>
            </w:r>
            <w:proofErr w:type="gramStart"/>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luna</w:t>
            </w:r>
            <w:proofErr w:type="spellEnd"/>
            <w:proofErr w:type="gramEnd"/>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anterioară</w:t>
            </w:r>
            <w:proofErr w:type="spellEnd"/>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față</w:t>
            </w:r>
            <w:proofErr w:type="spellEnd"/>
            <w:r w:rsidRPr="00D66E95">
              <w:rPr>
                <w:rFonts w:ascii="Times New Roman" w:eastAsia="Times New Roman" w:hAnsi="Times New Roman" w:cs="Times New Roman"/>
                <w:b/>
                <w:bCs/>
                <w:color w:val="000000"/>
              </w:rPr>
              <w:t xml:space="preserve"> de data </w:t>
            </w:r>
            <w:proofErr w:type="spellStart"/>
            <w:r w:rsidRPr="00D66E95">
              <w:rPr>
                <w:rFonts w:ascii="Times New Roman" w:eastAsia="Times New Roman" w:hAnsi="Times New Roman" w:cs="Times New Roman"/>
                <w:b/>
                <w:bCs/>
                <w:color w:val="000000"/>
              </w:rPr>
              <w:t>limită</w:t>
            </w:r>
            <w:proofErr w:type="spellEnd"/>
            <w:r w:rsidRPr="00D66E95">
              <w:rPr>
                <w:rFonts w:ascii="Times New Roman" w:eastAsia="Times New Roman" w:hAnsi="Times New Roman" w:cs="Times New Roman"/>
                <w:b/>
                <w:bCs/>
                <w:color w:val="000000"/>
              </w:rPr>
              <w:t xml:space="preserve"> de </w:t>
            </w:r>
            <w:proofErr w:type="spellStart"/>
            <w:r w:rsidRPr="00D66E95">
              <w:rPr>
                <w:rFonts w:ascii="Times New Roman" w:eastAsia="Times New Roman" w:hAnsi="Times New Roman" w:cs="Times New Roman"/>
                <w:b/>
                <w:bCs/>
                <w:color w:val="000000"/>
              </w:rPr>
              <w:t>depunere</w:t>
            </w:r>
            <w:proofErr w:type="spellEnd"/>
            <w:r w:rsidRPr="00D66E95">
              <w:rPr>
                <w:rFonts w:ascii="Times New Roman" w:eastAsia="Times New Roman" w:hAnsi="Times New Roman" w:cs="Times New Roman"/>
                <w:b/>
                <w:bCs/>
                <w:color w:val="000000"/>
              </w:rPr>
              <w:t xml:space="preserve"> a </w:t>
            </w:r>
            <w:proofErr w:type="spellStart"/>
            <w:r w:rsidRPr="00D66E95">
              <w:rPr>
                <w:rFonts w:ascii="Times New Roman" w:eastAsia="Times New Roman" w:hAnsi="Times New Roman" w:cs="Times New Roman"/>
                <w:b/>
                <w:bCs/>
                <w:color w:val="000000"/>
              </w:rPr>
              <w:t>ofertelor</w:t>
            </w:r>
            <w:proofErr w:type="spellEnd"/>
            <w:r w:rsidRPr="00D66E95">
              <w:rPr>
                <w:rFonts w:ascii="Times New Roman" w:eastAsia="Times New Roman" w:hAnsi="Times New Roman" w:cs="Times New Roman"/>
                <w:b/>
                <w:bCs/>
                <w:color w:val="000000"/>
              </w:rPr>
              <w:t>)</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INDICII DE COST ÎN CONSTRUCŢI TOTALI, REALIZATI, VALABILI IN LUNA DE REFERINTA</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INDICII DE COST ÎN CONSTRUCŢI PENTRU MATERIALE, REALIZATI, VALABILI IN LUNA DE REFERINTA</w:t>
            </w:r>
          </w:p>
        </w:tc>
        <w:tc>
          <w:tcPr>
            <w:tcW w:w="5561" w:type="dxa"/>
            <w:gridSpan w:val="5"/>
            <w:tcBorders>
              <w:top w:val="single" w:sz="4" w:space="0" w:color="auto"/>
              <w:left w:val="nil"/>
              <w:bottom w:val="single" w:sz="4" w:space="0" w:color="auto"/>
              <w:right w:val="single" w:sz="4" w:space="0" w:color="000000"/>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proofErr w:type="spellStart"/>
            <w:r w:rsidRPr="00D66E95">
              <w:rPr>
                <w:rFonts w:ascii="Times New Roman" w:eastAsia="Times New Roman" w:hAnsi="Times New Roman" w:cs="Times New Roman"/>
                <w:b/>
                <w:bCs/>
              </w:rPr>
              <w:t>Indicii</w:t>
            </w:r>
            <w:proofErr w:type="spellEnd"/>
            <w:r w:rsidRPr="00D66E95">
              <w:rPr>
                <w:rFonts w:ascii="Times New Roman" w:eastAsia="Times New Roman" w:hAnsi="Times New Roman" w:cs="Times New Roman"/>
                <w:b/>
                <w:bCs/>
              </w:rPr>
              <w:t xml:space="preserve"> de cost </w:t>
            </w:r>
            <w:proofErr w:type="spellStart"/>
            <w:r w:rsidRPr="00D66E95">
              <w:rPr>
                <w:rFonts w:ascii="Times New Roman" w:eastAsia="Times New Roman" w:hAnsi="Times New Roman" w:cs="Times New Roman"/>
                <w:b/>
                <w:bCs/>
              </w:rPr>
              <w:t>în</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construcții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totali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prognozați</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Comisia</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Națională</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Strategie</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și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Prognoză</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în</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luna</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referința</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pentru</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anul</w:t>
            </w:r>
            <w:proofErr w:type="spellEnd"/>
            <w:r w:rsidRPr="00D66E95">
              <w:rPr>
                <w:rFonts w:ascii="Times New Roman" w:eastAsia="Times New Roman" w:hAnsi="Times New Roman" w:cs="Times New Roman"/>
                <w:b/>
                <w:bCs/>
              </w:rPr>
              <w:t xml:space="preserve"> 2021, 2022, 2023, 2024 </w:t>
            </w:r>
            <w:proofErr w:type="spellStart"/>
            <w:r w:rsidRPr="00D66E95">
              <w:rPr>
                <w:rFonts w:ascii="Times New Roman" w:eastAsia="Times New Roman" w:hAnsi="Times New Roman" w:cs="Times New Roman"/>
                <w:b/>
                <w:bCs/>
              </w:rPr>
              <w:t>si</w:t>
            </w:r>
            <w:proofErr w:type="spellEnd"/>
            <w:r w:rsidRPr="00D66E95">
              <w:rPr>
                <w:rFonts w:ascii="Times New Roman" w:eastAsia="Times New Roman" w:hAnsi="Times New Roman" w:cs="Times New Roman"/>
                <w:b/>
                <w:bCs/>
              </w:rPr>
              <w:t xml:space="preserve"> 2025</w:t>
            </w:r>
          </w:p>
        </w:tc>
      </w:tr>
      <w:tr w:rsidR="00A27968" w:rsidRPr="00D66E95" w:rsidTr="00A27968">
        <w:trPr>
          <w:trHeight w:val="600"/>
          <w:jc w:val="center"/>
        </w:trPr>
        <w:tc>
          <w:tcPr>
            <w:tcW w:w="508"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AN</w:t>
            </w:r>
          </w:p>
        </w:tc>
        <w:tc>
          <w:tcPr>
            <w:tcW w:w="1405"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LUNA</w:t>
            </w: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2021</w:t>
            </w:r>
          </w:p>
        </w:tc>
        <w:tc>
          <w:tcPr>
            <w:tcW w:w="1201"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 xml:space="preserve">ANUL </w:t>
            </w:r>
            <w:r w:rsidRPr="00D66E95">
              <w:rPr>
                <w:rFonts w:ascii="Times New Roman" w:eastAsia="Times New Roman" w:hAnsi="Times New Roman" w:cs="Times New Roman"/>
                <w:b/>
                <w:bCs/>
              </w:rPr>
              <w:br/>
              <w:t>2022</w:t>
            </w:r>
          </w:p>
        </w:tc>
        <w:tc>
          <w:tcPr>
            <w:tcW w:w="1201"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 xml:space="preserve">ANUL </w:t>
            </w:r>
            <w:r w:rsidRPr="00D66E95">
              <w:rPr>
                <w:rFonts w:ascii="Times New Roman" w:eastAsia="Times New Roman" w:hAnsi="Times New Roman" w:cs="Times New Roman"/>
                <w:b/>
                <w:bCs/>
              </w:rPr>
              <w:br/>
              <w:t>2023</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2024</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2025</w:t>
            </w:r>
          </w:p>
        </w:tc>
      </w:tr>
      <w:tr w:rsidR="00A27968" w:rsidRPr="00D66E95" w:rsidTr="00A27968">
        <w:trPr>
          <w:trHeight w:val="509"/>
          <w:jc w:val="center"/>
        </w:trPr>
        <w:tc>
          <w:tcPr>
            <w:tcW w:w="508"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201"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201"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r>
      <w:tr w:rsidR="00A27968" w:rsidRPr="00D66E95" w:rsidTr="00A27968">
        <w:trPr>
          <w:trHeight w:val="300"/>
          <w:jc w:val="center"/>
        </w:trPr>
        <w:tc>
          <w:tcPr>
            <w:tcW w:w="50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2017</w:t>
            </w: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ianuarie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104.50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101.50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februarie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106.50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103.40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112.24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112.24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112.24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112.24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112.24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martie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107.20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102.90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112.98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112.98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112.98</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aprilie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106.60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101.70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115.58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115.58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115.58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115.58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115.58</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mai</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105.90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99.90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114.82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114.82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114.82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114.82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114.82</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iunie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107.20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101.50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116.23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116.23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116.23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116.23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116.23</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107.30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101.20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116.34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116.34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116.34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116.34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116.34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august</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107.80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102.10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116.88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116.88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116.88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116.88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116.88</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septembrie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109.00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104.80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123.98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123.98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123.98</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octombrie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109.40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104.80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124.44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124.44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124.44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124.44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124.44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noiembrie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111.80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106.50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127.17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127.17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127.17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127.17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127.17</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decembrie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112.90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108.90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128.42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128.42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128.42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128.42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128.42</w:t>
            </w:r>
          </w:p>
        </w:tc>
      </w:tr>
      <w:tr w:rsidR="00A27968" w:rsidRPr="00D66E95" w:rsidTr="00A27968">
        <w:trPr>
          <w:trHeight w:val="300"/>
          <w:jc w:val="center"/>
        </w:trPr>
        <w:tc>
          <w:tcPr>
            <w:tcW w:w="50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2018</w:t>
            </w: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ianuarie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119.50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104.90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130.07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130.07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130.07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130.07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130.07</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februarie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123.60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134.53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134.53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134.53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134.53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134.53</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martie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123.30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108.00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134.21</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134.21</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134.21</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134.21</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134.21</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aprilie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121.10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105.40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139.62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139.62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139.62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139.62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139.62</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mai</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121.40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105.50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139.97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139.97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139.97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139.97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139.97</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iunie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123.20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142.05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142.05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142.05</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142.05</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142.05</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124.30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111.30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143.31</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147.61</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147.61</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147.61</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147.61</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august</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124.60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111.70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143.66</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147.97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147.97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147.97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147.97</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septembrie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123.80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107.90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142.74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147.02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147.02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147.02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147.02</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octombrie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127.70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115.50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147.23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151.65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151.65</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151.65</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151.65</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noiembrie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129.80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116.30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149.66</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154.14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154.14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154.14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154.14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decembrie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127.00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110.30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146.43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150.82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150.82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150.82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150.82</w:t>
            </w:r>
          </w:p>
        </w:tc>
      </w:tr>
    </w:tbl>
    <w:p w:rsidR="00A27968" w:rsidRDefault="00A27968"/>
    <w:tbl>
      <w:tblPr>
        <w:tblW w:w="10420" w:type="dxa"/>
        <w:jc w:val="center"/>
        <w:tblLook w:val="04A0" w:firstRow="1" w:lastRow="0" w:firstColumn="1" w:lastColumn="0" w:noHBand="0" w:noVBand="1"/>
      </w:tblPr>
      <w:tblGrid>
        <w:gridCol w:w="721"/>
        <w:gridCol w:w="1405"/>
        <w:gridCol w:w="1683"/>
        <w:gridCol w:w="1683"/>
        <w:gridCol w:w="1053"/>
        <w:gridCol w:w="1201"/>
        <w:gridCol w:w="1201"/>
        <w:gridCol w:w="1053"/>
        <w:gridCol w:w="1053"/>
      </w:tblGrid>
      <w:tr w:rsidR="00A27968" w:rsidRPr="00D66E95" w:rsidTr="00A27968">
        <w:trPr>
          <w:trHeight w:val="1830"/>
          <w:jc w:val="center"/>
        </w:trPr>
        <w:tc>
          <w:tcPr>
            <w:tcW w:w="19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 xml:space="preserve">LUNA DE REFERINTA </w:t>
            </w:r>
            <w:proofErr w:type="gramStart"/>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luna</w:t>
            </w:r>
            <w:proofErr w:type="spellEnd"/>
            <w:proofErr w:type="gramEnd"/>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anterioară</w:t>
            </w:r>
            <w:proofErr w:type="spellEnd"/>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față</w:t>
            </w:r>
            <w:proofErr w:type="spellEnd"/>
            <w:r w:rsidRPr="00D66E95">
              <w:rPr>
                <w:rFonts w:ascii="Times New Roman" w:eastAsia="Times New Roman" w:hAnsi="Times New Roman" w:cs="Times New Roman"/>
                <w:b/>
                <w:bCs/>
                <w:color w:val="000000"/>
              </w:rPr>
              <w:t xml:space="preserve"> de data </w:t>
            </w:r>
            <w:proofErr w:type="spellStart"/>
            <w:r w:rsidRPr="00D66E95">
              <w:rPr>
                <w:rFonts w:ascii="Times New Roman" w:eastAsia="Times New Roman" w:hAnsi="Times New Roman" w:cs="Times New Roman"/>
                <w:b/>
                <w:bCs/>
                <w:color w:val="000000"/>
              </w:rPr>
              <w:t>limită</w:t>
            </w:r>
            <w:proofErr w:type="spellEnd"/>
            <w:r w:rsidRPr="00D66E95">
              <w:rPr>
                <w:rFonts w:ascii="Times New Roman" w:eastAsia="Times New Roman" w:hAnsi="Times New Roman" w:cs="Times New Roman"/>
                <w:b/>
                <w:bCs/>
                <w:color w:val="000000"/>
              </w:rPr>
              <w:t xml:space="preserve"> de </w:t>
            </w:r>
            <w:proofErr w:type="spellStart"/>
            <w:r w:rsidRPr="00D66E95">
              <w:rPr>
                <w:rFonts w:ascii="Times New Roman" w:eastAsia="Times New Roman" w:hAnsi="Times New Roman" w:cs="Times New Roman"/>
                <w:b/>
                <w:bCs/>
                <w:color w:val="000000"/>
              </w:rPr>
              <w:t>depunere</w:t>
            </w:r>
            <w:proofErr w:type="spellEnd"/>
            <w:r w:rsidRPr="00D66E95">
              <w:rPr>
                <w:rFonts w:ascii="Times New Roman" w:eastAsia="Times New Roman" w:hAnsi="Times New Roman" w:cs="Times New Roman"/>
                <w:b/>
                <w:bCs/>
                <w:color w:val="000000"/>
              </w:rPr>
              <w:t xml:space="preserve"> a </w:t>
            </w:r>
            <w:proofErr w:type="spellStart"/>
            <w:r w:rsidRPr="00D66E95">
              <w:rPr>
                <w:rFonts w:ascii="Times New Roman" w:eastAsia="Times New Roman" w:hAnsi="Times New Roman" w:cs="Times New Roman"/>
                <w:b/>
                <w:bCs/>
                <w:color w:val="000000"/>
              </w:rPr>
              <w:t>ofertelor</w:t>
            </w:r>
            <w:proofErr w:type="spellEnd"/>
            <w:r w:rsidRPr="00D66E95">
              <w:rPr>
                <w:rFonts w:ascii="Times New Roman" w:eastAsia="Times New Roman" w:hAnsi="Times New Roman" w:cs="Times New Roman"/>
                <w:b/>
                <w:bCs/>
                <w:color w:val="000000"/>
              </w:rPr>
              <w:t>)</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INDICII DE COST ÎN CONSTRUCŢI TOTALI, REALIZATI, VALABILI IN LUNA DE REFERINTA</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INDICII DE COST ÎN CONSTRUCŢI PENTRU MATERIALE, REALIZATI, VALABILI IN LUNA DE REFERINTA</w:t>
            </w:r>
          </w:p>
        </w:tc>
        <w:tc>
          <w:tcPr>
            <w:tcW w:w="5561" w:type="dxa"/>
            <w:gridSpan w:val="5"/>
            <w:tcBorders>
              <w:top w:val="single" w:sz="4" w:space="0" w:color="auto"/>
              <w:left w:val="nil"/>
              <w:bottom w:val="single" w:sz="4" w:space="0" w:color="auto"/>
              <w:right w:val="single" w:sz="4" w:space="0" w:color="000000"/>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proofErr w:type="spellStart"/>
            <w:r w:rsidRPr="00D66E95">
              <w:rPr>
                <w:rFonts w:ascii="Times New Roman" w:eastAsia="Times New Roman" w:hAnsi="Times New Roman" w:cs="Times New Roman"/>
                <w:b/>
                <w:bCs/>
              </w:rPr>
              <w:t>Indicii</w:t>
            </w:r>
            <w:proofErr w:type="spellEnd"/>
            <w:r w:rsidRPr="00D66E95">
              <w:rPr>
                <w:rFonts w:ascii="Times New Roman" w:eastAsia="Times New Roman" w:hAnsi="Times New Roman" w:cs="Times New Roman"/>
                <w:b/>
                <w:bCs/>
              </w:rPr>
              <w:t xml:space="preserve"> de cost </w:t>
            </w:r>
            <w:proofErr w:type="spellStart"/>
            <w:r w:rsidRPr="00D66E95">
              <w:rPr>
                <w:rFonts w:ascii="Times New Roman" w:eastAsia="Times New Roman" w:hAnsi="Times New Roman" w:cs="Times New Roman"/>
                <w:b/>
                <w:bCs/>
              </w:rPr>
              <w:t>în</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construcții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totali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prognozați</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Comisia</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Națională</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Strategie</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și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Prognoză</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în</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luna</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referința</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pentru</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anul</w:t>
            </w:r>
            <w:proofErr w:type="spellEnd"/>
            <w:r w:rsidRPr="00D66E95">
              <w:rPr>
                <w:rFonts w:ascii="Times New Roman" w:eastAsia="Times New Roman" w:hAnsi="Times New Roman" w:cs="Times New Roman"/>
                <w:b/>
                <w:bCs/>
              </w:rPr>
              <w:t xml:space="preserve"> 2021, 2022, 2023, 2024 </w:t>
            </w:r>
            <w:proofErr w:type="spellStart"/>
            <w:r w:rsidRPr="00D66E95">
              <w:rPr>
                <w:rFonts w:ascii="Times New Roman" w:eastAsia="Times New Roman" w:hAnsi="Times New Roman" w:cs="Times New Roman"/>
                <w:b/>
                <w:bCs/>
              </w:rPr>
              <w:t>si</w:t>
            </w:r>
            <w:proofErr w:type="spellEnd"/>
            <w:r w:rsidRPr="00D66E95">
              <w:rPr>
                <w:rFonts w:ascii="Times New Roman" w:eastAsia="Times New Roman" w:hAnsi="Times New Roman" w:cs="Times New Roman"/>
                <w:b/>
                <w:bCs/>
              </w:rPr>
              <w:t xml:space="preserve"> 2025</w:t>
            </w:r>
          </w:p>
        </w:tc>
      </w:tr>
      <w:tr w:rsidR="00A27968" w:rsidRPr="00D66E95" w:rsidTr="00A27968">
        <w:trPr>
          <w:trHeight w:val="600"/>
          <w:jc w:val="center"/>
        </w:trPr>
        <w:tc>
          <w:tcPr>
            <w:tcW w:w="508"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AN</w:t>
            </w:r>
          </w:p>
        </w:tc>
        <w:tc>
          <w:tcPr>
            <w:tcW w:w="1405"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LUNA</w:t>
            </w: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2021</w:t>
            </w:r>
          </w:p>
        </w:tc>
        <w:tc>
          <w:tcPr>
            <w:tcW w:w="1201"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 xml:space="preserve">ANUL </w:t>
            </w:r>
            <w:r w:rsidRPr="00D66E95">
              <w:rPr>
                <w:rFonts w:ascii="Times New Roman" w:eastAsia="Times New Roman" w:hAnsi="Times New Roman" w:cs="Times New Roman"/>
                <w:b/>
                <w:bCs/>
              </w:rPr>
              <w:br/>
              <w:t>2022</w:t>
            </w:r>
          </w:p>
        </w:tc>
        <w:tc>
          <w:tcPr>
            <w:tcW w:w="1201"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 xml:space="preserve">ANUL </w:t>
            </w:r>
            <w:r w:rsidRPr="00D66E95">
              <w:rPr>
                <w:rFonts w:ascii="Times New Roman" w:eastAsia="Times New Roman" w:hAnsi="Times New Roman" w:cs="Times New Roman"/>
                <w:b/>
                <w:bCs/>
              </w:rPr>
              <w:br/>
              <w:t>2023</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2024</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2025</w:t>
            </w:r>
          </w:p>
        </w:tc>
      </w:tr>
      <w:tr w:rsidR="00A27968" w:rsidRPr="00D66E95" w:rsidTr="00A27968">
        <w:trPr>
          <w:trHeight w:val="509"/>
          <w:jc w:val="center"/>
        </w:trPr>
        <w:tc>
          <w:tcPr>
            <w:tcW w:w="508"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201"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201"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r>
      <w:tr w:rsidR="00A27968" w:rsidRPr="00D66E95" w:rsidTr="00A27968">
        <w:trPr>
          <w:trHeight w:val="300"/>
          <w:jc w:val="center"/>
        </w:trPr>
        <w:tc>
          <w:tcPr>
            <w:tcW w:w="50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2019</w:t>
            </w: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ianuarie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129.50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140.20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144.40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144.40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144.40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144.40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februarie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130.60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141.39</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145.63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145.63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145.63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145.63</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martie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144.74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149.09</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149.09</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149.09</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149.09</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aprilie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134.50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114.60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145.61</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149.98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149.98</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mai</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136.20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117.30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147.45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151.87</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151.87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151.87</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151.87</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iunie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114.20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147.02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151.43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151.43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151.43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151.43</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135.90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147.13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151.54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151.54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151.54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151.54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august</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135.00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113.40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146.15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150.54</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150.54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150.54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150.54</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septembrie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144.85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149.20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149.20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octombrie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134.70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111.80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145.83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150.20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150.20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noiembrie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137.90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112.60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155.08</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161.29</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167.26</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167.26</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167.26</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decembrie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136.90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110.30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153.96</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160.12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166.04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166.04</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166.04</w:t>
            </w:r>
          </w:p>
        </w:tc>
      </w:tr>
      <w:tr w:rsidR="00A27968" w:rsidRPr="00D66E95" w:rsidTr="00A27968">
        <w:trPr>
          <w:trHeight w:val="300"/>
          <w:jc w:val="center"/>
        </w:trPr>
        <w:tc>
          <w:tcPr>
            <w:tcW w:w="50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2020</w:t>
            </w: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ianuarie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134.40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110.50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151.15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157.19</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163.01</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163.01</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163.01</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februarie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135.20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152.05</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158.13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163.98</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163.98</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martie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134.00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109.60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150.70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156.73</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162.53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162.53</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162.53</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aprilie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108.10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133.70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mai</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105.70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134.20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iunie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108.00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iulie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109.90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135.80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august</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110.10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septembrie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136.80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136.80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136.80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136.80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octombrie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109.20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136.40</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noiembrie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140.00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110.00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r>
      <w:tr w:rsidR="00A27968" w:rsidRPr="00D66E95" w:rsidTr="00A27968">
        <w:trPr>
          <w:trHeight w:val="300"/>
          <w:jc w:val="center"/>
        </w:trPr>
        <w:tc>
          <w:tcPr>
            <w:tcW w:w="508"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5"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decembrie</w:t>
            </w:r>
            <w:proofErr w:type="spellEnd"/>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140.00</w:t>
            </w:r>
          </w:p>
        </w:tc>
        <w:tc>
          <w:tcPr>
            <w:tcW w:w="147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109.80</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201"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c>
          <w:tcPr>
            <w:tcW w:w="105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145.32</w:t>
            </w:r>
          </w:p>
        </w:tc>
      </w:tr>
    </w:tbl>
    <w:p w:rsidR="00A27968" w:rsidRDefault="00A27968"/>
    <w:tbl>
      <w:tblPr>
        <w:tblW w:w="11046" w:type="dxa"/>
        <w:jc w:val="center"/>
        <w:tblLook w:val="04A0" w:firstRow="1" w:lastRow="0" w:firstColumn="1" w:lastColumn="0" w:noHBand="0" w:noVBand="1"/>
      </w:tblPr>
      <w:tblGrid>
        <w:gridCol w:w="721"/>
        <w:gridCol w:w="1403"/>
        <w:gridCol w:w="1683"/>
        <w:gridCol w:w="1683"/>
        <w:gridCol w:w="1052"/>
        <w:gridCol w:w="1200"/>
        <w:gridCol w:w="1200"/>
        <w:gridCol w:w="1052"/>
        <w:gridCol w:w="1052"/>
      </w:tblGrid>
      <w:tr w:rsidR="00A27968" w:rsidRPr="00D66E95" w:rsidTr="00A27968">
        <w:trPr>
          <w:trHeight w:val="1250"/>
          <w:jc w:val="center"/>
        </w:trPr>
        <w:tc>
          <w:tcPr>
            <w:tcW w:w="21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 xml:space="preserve">LUNA DE REFERINTA </w:t>
            </w:r>
            <w:proofErr w:type="gramStart"/>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luna</w:t>
            </w:r>
            <w:proofErr w:type="spellEnd"/>
            <w:proofErr w:type="gramEnd"/>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anterioară</w:t>
            </w:r>
            <w:proofErr w:type="spellEnd"/>
            <w:r w:rsidRPr="00D66E95">
              <w:rPr>
                <w:rFonts w:ascii="Times New Roman" w:eastAsia="Times New Roman" w:hAnsi="Times New Roman" w:cs="Times New Roman"/>
                <w:b/>
                <w:bCs/>
                <w:color w:val="000000"/>
              </w:rPr>
              <w:t xml:space="preserve"> </w:t>
            </w:r>
            <w:proofErr w:type="spellStart"/>
            <w:r w:rsidRPr="00D66E95">
              <w:rPr>
                <w:rFonts w:ascii="Times New Roman" w:eastAsia="Times New Roman" w:hAnsi="Times New Roman" w:cs="Times New Roman"/>
                <w:b/>
                <w:bCs/>
                <w:color w:val="000000"/>
              </w:rPr>
              <w:t>față</w:t>
            </w:r>
            <w:proofErr w:type="spellEnd"/>
            <w:r w:rsidRPr="00D66E95">
              <w:rPr>
                <w:rFonts w:ascii="Times New Roman" w:eastAsia="Times New Roman" w:hAnsi="Times New Roman" w:cs="Times New Roman"/>
                <w:b/>
                <w:bCs/>
                <w:color w:val="000000"/>
              </w:rPr>
              <w:t xml:space="preserve"> de data </w:t>
            </w:r>
            <w:proofErr w:type="spellStart"/>
            <w:r w:rsidRPr="00D66E95">
              <w:rPr>
                <w:rFonts w:ascii="Times New Roman" w:eastAsia="Times New Roman" w:hAnsi="Times New Roman" w:cs="Times New Roman"/>
                <w:b/>
                <w:bCs/>
                <w:color w:val="000000"/>
              </w:rPr>
              <w:t>limită</w:t>
            </w:r>
            <w:proofErr w:type="spellEnd"/>
            <w:r w:rsidRPr="00D66E95">
              <w:rPr>
                <w:rFonts w:ascii="Times New Roman" w:eastAsia="Times New Roman" w:hAnsi="Times New Roman" w:cs="Times New Roman"/>
                <w:b/>
                <w:bCs/>
                <w:color w:val="000000"/>
              </w:rPr>
              <w:t xml:space="preserve"> de </w:t>
            </w:r>
            <w:proofErr w:type="spellStart"/>
            <w:r w:rsidRPr="00D66E95">
              <w:rPr>
                <w:rFonts w:ascii="Times New Roman" w:eastAsia="Times New Roman" w:hAnsi="Times New Roman" w:cs="Times New Roman"/>
                <w:b/>
                <w:bCs/>
                <w:color w:val="000000"/>
              </w:rPr>
              <w:t>depunere</w:t>
            </w:r>
            <w:proofErr w:type="spellEnd"/>
            <w:r w:rsidRPr="00D66E95">
              <w:rPr>
                <w:rFonts w:ascii="Times New Roman" w:eastAsia="Times New Roman" w:hAnsi="Times New Roman" w:cs="Times New Roman"/>
                <w:b/>
                <w:bCs/>
                <w:color w:val="000000"/>
              </w:rPr>
              <w:t xml:space="preserve"> a </w:t>
            </w:r>
            <w:proofErr w:type="spellStart"/>
            <w:r w:rsidRPr="00D66E95">
              <w:rPr>
                <w:rFonts w:ascii="Times New Roman" w:eastAsia="Times New Roman" w:hAnsi="Times New Roman" w:cs="Times New Roman"/>
                <w:b/>
                <w:bCs/>
                <w:color w:val="000000"/>
              </w:rPr>
              <w:t>ofertelor</w:t>
            </w:r>
            <w:proofErr w:type="spellEnd"/>
            <w:r w:rsidRPr="00D66E95">
              <w:rPr>
                <w:rFonts w:ascii="Times New Roman" w:eastAsia="Times New Roman" w:hAnsi="Times New Roman" w:cs="Times New Roman"/>
                <w:b/>
                <w:bCs/>
                <w:color w:val="000000"/>
              </w:rPr>
              <w:t>)</w:t>
            </w:r>
          </w:p>
        </w:tc>
        <w:tc>
          <w:tcPr>
            <w:tcW w:w="16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INDICII DE COST ÎN CONSTRUCŢI TOTALI, REALIZATI, VALABILI IN LUNA DE REFERINTA</w:t>
            </w:r>
          </w:p>
        </w:tc>
        <w:tc>
          <w:tcPr>
            <w:tcW w:w="16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INDICII DE COST ÎN CONSTRUCŢI PENTRU MATERIALE, REALIZATI, VALABILI IN LUNA DE REFERINTA</w:t>
            </w:r>
          </w:p>
        </w:tc>
        <w:tc>
          <w:tcPr>
            <w:tcW w:w="5556" w:type="dxa"/>
            <w:gridSpan w:val="5"/>
            <w:tcBorders>
              <w:top w:val="single" w:sz="4" w:space="0" w:color="auto"/>
              <w:left w:val="nil"/>
              <w:bottom w:val="single" w:sz="4" w:space="0" w:color="auto"/>
              <w:right w:val="single" w:sz="4" w:space="0" w:color="000000"/>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proofErr w:type="spellStart"/>
            <w:r w:rsidRPr="00D66E95">
              <w:rPr>
                <w:rFonts w:ascii="Times New Roman" w:eastAsia="Times New Roman" w:hAnsi="Times New Roman" w:cs="Times New Roman"/>
                <w:b/>
                <w:bCs/>
              </w:rPr>
              <w:t>Indicii</w:t>
            </w:r>
            <w:proofErr w:type="spellEnd"/>
            <w:r w:rsidRPr="00D66E95">
              <w:rPr>
                <w:rFonts w:ascii="Times New Roman" w:eastAsia="Times New Roman" w:hAnsi="Times New Roman" w:cs="Times New Roman"/>
                <w:b/>
                <w:bCs/>
              </w:rPr>
              <w:t xml:space="preserve"> de cost </w:t>
            </w:r>
            <w:proofErr w:type="spellStart"/>
            <w:r w:rsidRPr="00D66E95">
              <w:rPr>
                <w:rFonts w:ascii="Times New Roman" w:eastAsia="Times New Roman" w:hAnsi="Times New Roman" w:cs="Times New Roman"/>
                <w:b/>
                <w:bCs/>
              </w:rPr>
              <w:t>în</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construcții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totali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prognozați</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Comisia</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Națională</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Strategie</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și</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Prognoză</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în</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luna</w:t>
            </w:r>
            <w:proofErr w:type="spellEnd"/>
            <w:r w:rsidRPr="00D66E95">
              <w:rPr>
                <w:rFonts w:ascii="Times New Roman" w:eastAsia="Times New Roman" w:hAnsi="Times New Roman" w:cs="Times New Roman"/>
                <w:b/>
                <w:bCs/>
              </w:rPr>
              <w:t xml:space="preserve"> de </w:t>
            </w:r>
            <w:proofErr w:type="spellStart"/>
            <w:r w:rsidRPr="00D66E95">
              <w:rPr>
                <w:rFonts w:ascii="Times New Roman" w:eastAsia="Times New Roman" w:hAnsi="Times New Roman" w:cs="Times New Roman"/>
                <w:b/>
                <w:bCs/>
              </w:rPr>
              <w:t>referința</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pentru</w:t>
            </w:r>
            <w:proofErr w:type="spellEnd"/>
            <w:r w:rsidRPr="00D66E95">
              <w:rPr>
                <w:rFonts w:ascii="Times New Roman" w:eastAsia="Times New Roman" w:hAnsi="Times New Roman" w:cs="Times New Roman"/>
                <w:b/>
                <w:bCs/>
              </w:rPr>
              <w:t xml:space="preserve"> </w:t>
            </w:r>
            <w:proofErr w:type="spellStart"/>
            <w:r w:rsidRPr="00D66E95">
              <w:rPr>
                <w:rFonts w:ascii="Times New Roman" w:eastAsia="Times New Roman" w:hAnsi="Times New Roman" w:cs="Times New Roman"/>
                <w:b/>
                <w:bCs/>
              </w:rPr>
              <w:t>anul</w:t>
            </w:r>
            <w:proofErr w:type="spellEnd"/>
            <w:r w:rsidRPr="00D66E95">
              <w:rPr>
                <w:rFonts w:ascii="Times New Roman" w:eastAsia="Times New Roman" w:hAnsi="Times New Roman" w:cs="Times New Roman"/>
                <w:b/>
                <w:bCs/>
              </w:rPr>
              <w:t xml:space="preserve"> 2021, 2022, 2023, 2024 </w:t>
            </w:r>
            <w:proofErr w:type="spellStart"/>
            <w:r w:rsidRPr="00D66E95">
              <w:rPr>
                <w:rFonts w:ascii="Times New Roman" w:eastAsia="Times New Roman" w:hAnsi="Times New Roman" w:cs="Times New Roman"/>
                <w:b/>
                <w:bCs/>
              </w:rPr>
              <w:t>si</w:t>
            </w:r>
            <w:proofErr w:type="spellEnd"/>
            <w:r w:rsidRPr="00D66E95">
              <w:rPr>
                <w:rFonts w:ascii="Times New Roman" w:eastAsia="Times New Roman" w:hAnsi="Times New Roman" w:cs="Times New Roman"/>
                <w:b/>
                <w:bCs/>
              </w:rPr>
              <w:t xml:space="preserve"> 2025</w:t>
            </w:r>
          </w:p>
        </w:tc>
      </w:tr>
      <w:tr w:rsidR="00A27968" w:rsidRPr="00D66E95" w:rsidTr="00A27968">
        <w:trPr>
          <w:trHeight w:val="600"/>
          <w:jc w:val="center"/>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AN</w:t>
            </w:r>
          </w:p>
        </w:tc>
        <w:tc>
          <w:tcPr>
            <w:tcW w:w="1403"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LUNA</w:t>
            </w:r>
          </w:p>
        </w:tc>
        <w:tc>
          <w:tcPr>
            <w:tcW w:w="168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68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2"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2021</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 xml:space="preserve">ANUL </w:t>
            </w:r>
            <w:r w:rsidRPr="00D66E95">
              <w:rPr>
                <w:rFonts w:ascii="Times New Roman" w:eastAsia="Times New Roman" w:hAnsi="Times New Roman" w:cs="Times New Roman"/>
                <w:b/>
                <w:bCs/>
              </w:rPr>
              <w:br/>
              <w:t>2022</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 xml:space="preserve">ANUL </w:t>
            </w:r>
            <w:r w:rsidRPr="00D66E95">
              <w:rPr>
                <w:rFonts w:ascii="Times New Roman" w:eastAsia="Times New Roman" w:hAnsi="Times New Roman" w:cs="Times New Roman"/>
                <w:b/>
                <w:bCs/>
              </w:rPr>
              <w:br/>
              <w:t>2023</w:t>
            </w:r>
          </w:p>
        </w:tc>
        <w:tc>
          <w:tcPr>
            <w:tcW w:w="1052"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2024</w:t>
            </w:r>
          </w:p>
        </w:tc>
        <w:tc>
          <w:tcPr>
            <w:tcW w:w="1052" w:type="dxa"/>
            <w:vMerge w:val="restart"/>
            <w:tcBorders>
              <w:top w:val="nil"/>
              <w:left w:val="single" w:sz="4" w:space="0" w:color="auto"/>
              <w:bottom w:val="single" w:sz="4" w:space="0" w:color="000000"/>
              <w:right w:val="single" w:sz="4" w:space="0" w:color="auto"/>
            </w:tcBorders>
            <w:shd w:val="clear" w:color="auto" w:fill="auto"/>
            <w:vAlign w:val="center"/>
            <w:hideMark/>
          </w:tcPr>
          <w:p w:rsidR="00A27968" w:rsidRPr="00D66E95" w:rsidRDefault="00A27968" w:rsidP="00A27968">
            <w:pPr>
              <w:jc w:val="center"/>
              <w:rPr>
                <w:rFonts w:ascii="Times New Roman" w:eastAsia="Times New Roman" w:hAnsi="Times New Roman" w:cs="Times New Roman"/>
                <w:b/>
                <w:bCs/>
              </w:rPr>
            </w:pPr>
            <w:r w:rsidRPr="00D66E95">
              <w:rPr>
                <w:rFonts w:ascii="Times New Roman" w:eastAsia="Times New Roman" w:hAnsi="Times New Roman" w:cs="Times New Roman"/>
                <w:b/>
                <w:bCs/>
              </w:rPr>
              <w:t>ANUL 2025</w:t>
            </w:r>
          </w:p>
        </w:tc>
      </w:tr>
      <w:tr w:rsidR="00A27968" w:rsidRPr="00D66E95" w:rsidTr="00A27968">
        <w:trPr>
          <w:trHeight w:val="509"/>
          <w:jc w:val="center"/>
        </w:trPr>
        <w:tc>
          <w:tcPr>
            <w:tcW w:w="721"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68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683" w:type="dxa"/>
            <w:vMerge/>
            <w:tcBorders>
              <w:top w:val="single" w:sz="4" w:space="0" w:color="auto"/>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2"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200"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200"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2"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c>
          <w:tcPr>
            <w:tcW w:w="1052" w:type="dxa"/>
            <w:vMerge/>
            <w:tcBorders>
              <w:top w:val="nil"/>
              <w:left w:val="single" w:sz="4" w:space="0" w:color="auto"/>
              <w:bottom w:val="single" w:sz="4" w:space="0" w:color="000000"/>
              <w:right w:val="single" w:sz="4" w:space="0" w:color="auto"/>
            </w:tcBorders>
            <w:vAlign w:val="center"/>
            <w:hideMark/>
          </w:tcPr>
          <w:p w:rsidR="00A27968" w:rsidRPr="00D66E95" w:rsidRDefault="00A27968" w:rsidP="00A27968">
            <w:pPr>
              <w:rPr>
                <w:rFonts w:ascii="Times New Roman" w:eastAsia="Times New Roman" w:hAnsi="Times New Roman" w:cs="Times New Roman"/>
                <w:b/>
                <w:bCs/>
              </w:rPr>
            </w:pPr>
          </w:p>
        </w:tc>
      </w:tr>
      <w:tr w:rsidR="00A27968" w:rsidRPr="00D66E95" w:rsidTr="00A27968">
        <w:trPr>
          <w:trHeight w:val="300"/>
          <w:jc w:val="center"/>
        </w:trPr>
        <w:tc>
          <w:tcPr>
            <w:tcW w:w="72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A27968" w:rsidRPr="00D66E95" w:rsidRDefault="00A27968" w:rsidP="00A27968">
            <w:pPr>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2021</w:t>
            </w: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ianuarie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135.70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109.80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135.70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139.64</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143.41</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147.13</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147.13</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februarie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137.90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110.20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137.90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141.90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145.73</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149.52</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149.52</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martie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142.20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116.70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142.20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146.32</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150.27</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154.18</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154.18</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aprilie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146.30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127.00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146.30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149.81</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153.11</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156.17</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156.17</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mai</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150.10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133.60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150.10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153.70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157.08</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160.23</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160.23</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iunie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153.30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138.90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153.30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156.98</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160.43</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163.64</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163.64</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iulie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155.60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143.70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155.60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159.33</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162.84</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166.10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166.10</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august</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157.20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146.10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157.20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160.97</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164.51</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167.80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167.80</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septembrie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158.30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147.70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158.30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162.10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165.67</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168.98</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168.98</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octombrie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161.20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151.60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161.20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165.07</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168.70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172.07</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172.07</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noiembrie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167.50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157.20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167.50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180.73</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191.21</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200.01</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206.61</w:t>
            </w:r>
          </w:p>
        </w:tc>
      </w:tr>
      <w:tr w:rsidR="00A27968" w:rsidRPr="00D66E95" w:rsidTr="00A27968">
        <w:trPr>
          <w:trHeight w:val="300"/>
          <w:jc w:val="center"/>
        </w:trPr>
        <w:tc>
          <w:tcPr>
            <w:tcW w:w="721" w:type="dxa"/>
            <w:vMerge/>
            <w:tcBorders>
              <w:top w:val="nil"/>
              <w:left w:val="single" w:sz="4" w:space="0" w:color="auto"/>
              <w:bottom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decembrie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165.20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151.90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165.20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178.25</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188.59</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197.26</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203.77</w:t>
            </w:r>
          </w:p>
        </w:tc>
      </w:tr>
      <w:tr w:rsidR="00A27968" w:rsidRPr="00D66E95" w:rsidTr="00A27968">
        <w:trPr>
          <w:trHeight w:val="285"/>
          <w:jc w:val="center"/>
        </w:trPr>
        <w:tc>
          <w:tcPr>
            <w:tcW w:w="721" w:type="dxa"/>
            <w:vMerge w:val="restart"/>
            <w:tcBorders>
              <w:top w:val="nil"/>
              <w:left w:val="single" w:sz="4" w:space="0" w:color="auto"/>
              <w:right w:val="single" w:sz="4" w:space="0" w:color="auto"/>
            </w:tcBorders>
            <w:shd w:val="clear" w:color="auto" w:fill="auto"/>
            <w:noWrap/>
            <w:textDirection w:val="btLr"/>
            <w:vAlign w:val="center"/>
            <w:hideMark/>
          </w:tcPr>
          <w:p w:rsidR="00A27968" w:rsidRPr="00D66E95" w:rsidRDefault="00A27968" w:rsidP="00A27968">
            <w:pPr>
              <w:ind w:left="113" w:right="113"/>
              <w:jc w:val="center"/>
              <w:rPr>
                <w:rFonts w:ascii="Times New Roman" w:eastAsia="Times New Roman" w:hAnsi="Times New Roman" w:cs="Times New Roman"/>
                <w:b/>
                <w:bCs/>
                <w:color w:val="000000"/>
              </w:rPr>
            </w:pPr>
            <w:r w:rsidRPr="00D66E95">
              <w:rPr>
                <w:rFonts w:ascii="Times New Roman" w:eastAsia="Times New Roman" w:hAnsi="Times New Roman" w:cs="Times New Roman"/>
                <w:b/>
                <w:bCs/>
                <w:color w:val="000000"/>
              </w:rPr>
              <w:t>2022</w:t>
            </w: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ianuarie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164.30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155.20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164.30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177.28</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187.56</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196.19</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202.66</w:t>
            </w:r>
          </w:p>
        </w:tc>
      </w:tr>
      <w:tr w:rsidR="00A27968" w:rsidRPr="00D66E95" w:rsidTr="00A27968">
        <w:trPr>
          <w:trHeight w:val="300"/>
          <w:jc w:val="center"/>
        </w:trPr>
        <w:tc>
          <w:tcPr>
            <w:tcW w:w="721" w:type="dxa"/>
            <w:vMerge/>
            <w:tcBorders>
              <w:left w:val="single" w:sz="4" w:space="0" w:color="auto"/>
              <w:right w:val="single" w:sz="4" w:space="0" w:color="auto"/>
            </w:tcBorders>
            <w:vAlign w:val="center"/>
            <w:hideMark/>
          </w:tcPr>
          <w:p w:rsidR="00A27968" w:rsidRPr="00D66E95" w:rsidRDefault="00A27968" w:rsidP="00A27968">
            <w:pPr>
              <w:rPr>
                <w:rFonts w:ascii="Times New Roman" w:eastAsia="Times New Roman" w:hAnsi="Times New Roman" w:cs="Times New Roman"/>
                <w:b/>
                <w:bCs/>
                <w:color w:val="000000"/>
              </w:rPr>
            </w:pPr>
          </w:p>
        </w:tc>
        <w:tc>
          <w:tcPr>
            <w:tcW w:w="140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februarie</w:t>
            </w:r>
            <w:proofErr w:type="spellEnd"/>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w:t>
            </w:r>
            <w:r>
              <w:rPr>
                <w:rFonts w:ascii="Times New Roman" w:eastAsia="Times New Roman" w:hAnsi="Times New Roman" w:cs="Times New Roman"/>
                <w:color w:val="000000"/>
              </w:rPr>
              <w:t>68</w:t>
            </w:r>
            <w:r w:rsidRPr="00D66E95">
              <w:rPr>
                <w:rFonts w:ascii="Times New Roman" w:eastAsia="Times New Roman" w:hAnsi="Times New Roman" w:cs="Times New Roman"/>
                <w:color w:val="000000"/>
              </w:rPr>
              <w:t>.</w:t>
            </w:r>
            <w:r>
              <w:rPr>
                <w:rFonts w:ascii="Times New Roman" w:eastAsia="Times New Roman" w:hAnsi="Times New Roman" w:cs="Times New Roman"/>
                <w:color w:val="000000"/>
              </w:rPr>
              <w:t>50</w:t>
            </w:r>
          </w:p>
        </w:tc>
        <w:tc>
          <w:tcPr>
            <w:tcW w:w="1683" w:type="dxa"/>
            <w:tcBorders>
              <w:top w:val="nil"/>
              <w:left w:val="nil"/>
              <w:bottom w:val="single" w:sz="4" w:space="0" w:color="auto"/>
              <w:right w:val="single" w:sz="4" w:space="0" w:color="auto"/>
            </w:tcBorders>
            <w:shd w:val="clear" w:color="auto" w:fill="auto"/>
            <w:noWrap/>
            <w:vAlign w:val="bottom"/>
            <w:hideMark/>
          </w:tcPr>
          <w:p w:rsidR="00A27968" w:rsidRPr="00D66E95" w:rsidRDefault="00A27968" w:rsidP="00A27968">
            <w:pPr>
              <w:jc w:val="center"/>
              <w:rPr>
                <w:rFonts w:ascii="Times New Roman" w:eastAsia="Times New Roman" w:hAnsi="Times New Roman" w:cs="Times New Roman"/>
                <w:color w:val="000000"/>
              </w:rPr>
            </w:pPr>
            <w:r w:rsidRPr="00D66E95">
              <w:rPr>
                <w:rFonts w:ascii="Times New Roman" w:eastAsia="Times New Roman" w:hAnsi="Times New Roman" w:cs="Times New Roman"/>
                <w:color w:val="000000"/>
              </w:rPr>
              <w:t>158.90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168.50</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181.81</w:t>
            </w:r>
          </w:p>
        </w:tc>
        <w:tc>
          <w:tcPr>
            <w:tcW w:w="1200" w:type="dxa"/>
            <w:tcBorders>
              <w:top w:val="nil"/>
              <w:left w:val="nil"/>
              <w:bottom w:val="single" w:sz="4" w:space="0" w:color="auto"/>
              <w:right w:val="single" w:sz="4" w:space="0" w:color="auto"/>
            </w:tcBorders>
            <w:shd w:val="clear" w:color="auto" w:fill="auto"/>
            <w:noWrap/>
            <w:vAlign w:val="bottom"/>
            <w:hideMark/>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192.36</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201.20</w:t>
            </w:r>
          </w:p>
        </w:tc>
        <w:tc>
          <w:tcPr>
            <w:tcW w:w="1052" w:type="dxa"/>
            <w:tcBorders>
              <w:top w:val="nil"/>
              <w:left w:val="nil"/>
              <w:bottom w:val="single" w:sz="4" w:space="0" w:color="auto"/>
              <w:right w:val="single" w:sz="4" w:space="0" w:color="auto"/>
            </w:tcBorders>
            <w:shd w:val="clear" w:color="auto" w:fill="auto"/>
            <w:noWrap/>
            <w:vAlign w:val="bottom"/>
            <w:hideMark/>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207.84</w:t>
            </w:r>
          </w:p>
        </w:tc>
      </w:tr>
      <w:tr w:rsidR="00A27968" w:rsidRPr="00D66E95" w:rsidTr="00A27968">
        <w:trPr>
          <w:trHeight w:val="300"/>
          <w:jc w:val="center"/>
        </w:trPr>
        <w:tc>
          <w:tcPr>
            <w:tcW w:w="721" w:type="dxa"/>
            <w:vMerge/>
            <w:tcBorders>
              <w:left w:val="single" w:sz="4" w:space="0" w:color="auto"/>
              <w:right w:val="single" w:sz="4" w:space="0" w:color="auto"/>
            </w:tcBorders>
            <w:vAlign w:val="center"/>
          </w:tcPr>
          <w:p w:rsidR="00A27968" w:rsidRPr="00D66E95" w:rsidRDefault="00A27968" w:rsidP="00A27968">
            <w:pPr>
              <w:rPr>
                <w:rFonts w:ascii="Times New Roman" w:eastAsia="Times New Roman" w:hAnsi="Times New Roman" w:cs="Times New Roman"/>
                <w:b/>
                <w:bCs/>
                <w:color w:val="000000"/>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martie</w:t>
            </w:r>
            <w:proofErr w:type="spellEnd"/>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177.60</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175.00</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177.60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191.63</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202.74</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212.07</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219.07</w:t>
            </w:r>
          </w:p>
        </w:tc>
      </w:tr>
      <w:tr w:rsidR="00A27968" w:rsidRPr="00D66E95" w:rsidTr="00A27968">
        <w:trPr>
          <w:trHeight w:val="300"/>
          <w:jc w:val="center"/>
        </w:trPr>
        <w:tc>
          <w:tcPr>
            <w:tcW w:w="721" w:type="dxa"/>
            <w:vMerge/>
            <w:tcBorders>
              <w:left w:val="single" w:sz="4" w:space="0" w:color="auto"/>
              <w:right w:val="single" w:sz="4" w:space="0" w:color="auto"/>
            </w:tcBorders>
            <w:vAlign w:val="center"/>
          </w:tcPr>
          <w:p w:rsidR="00A27968" w:rsidRPr="00D66E95" w:rsidRDefault="00A27968" w:rsidP="00A27968">
            <w:pPr>
              <w:rPr>
                <w:rFonts w:ascii="Times New Roman" w:eastAsia="Times New Roman" w:hAnsi="Times New Roman" w:cs="Times New Roman"/>
                <w:b/>
                <w:bCs/>
                <w:color w:val="000000"/>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aprilie</w:t>
            </w:r>
            <w:proofErr w:type="spellEnd"/>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179.90</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180.00</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179.90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205.63</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220.64</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230.79</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238.40</w:t>
            </w:r>
          </w:p>
        </w:tc>
      </w:tr>
      <w:tr w:rsidR="00A27968" w:rsidRPr="00D66E95" w:rsidTr="00A27968">
        <w:trPr>
          <w:trHeight w:val="300"/>
          <w:jc w:val="center"/>
        </w:trPr>
        <w:tc>
          <w:tcPr>
            <w:tcW w:w="721" w:type="dxa"/>
            <w:vMerge/>
            <w:tcBorders>
              <w:left w:val="single" w:sz="4" w:space="0" w:color="auto"/>
              <w:right w:val="single" w:sz="4" w:space="0" w:color="auto"/>
            </w:tcBorders>
            <w:vAlign w:val="center"/>
          </w:tcPr>
          <w:p w:rsidR="00A27968" w:rsidRPr="00D66E95" w:rsidRDefault="00A27968" w:rsidP="00A27968">
            <w:pPr>
              <w:rPr>
                <w:rFonts w:ascii="Times New Roman" w:eastAsia="Times New Roman" w:hAnsi="Times New Roman" w:cs="Times New Roman"/>
                <w:b/>
                <w:bCs/>
                <w:color w:val="000000"/>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mai</w:t>
            </w:r>
            <w:proofErr w:type="spellEnd"/>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181.60</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182.90</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181.60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207.57</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222.72</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232.97</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240.65</w:t>
            </w:r>
          </w:p>
        </w:tc>
      </w:tr>
      <w:tr w:rsidR="00A27968" w:rsidRPr="00D66E95" w:rsidTr="00E95F4C">
        <w:trPr>
          <w:trHeight w:val="300"/>
          <w:jc w:val="center"/>
        </w:trPr>
        <w:tc>
          <w:tcPr>
            <w:tcW w:w="721" w:type="dxa"/>
            <w:vMerge/>
            <w:tcBorders>
              <w:left w:val="single" w:sz="4" w:space="0" w:color="auto"/>
              <w:right w:val="single" w:sz="4" w:space="0" w:color="auto"/>
            </w:tcBorders>
            <w:vAlign w:val="center"/>
          </w:tcPr>
          <w:p w:rsidR="00A27968" w:rsidRPr="00D66E95" w:rsidRDefault="00A27968" w:rsidP="00A27968">
            <w:pPr>
              <w:rPr>
                <w:rFonts w:ascii="Times New Roman" w:eastAsia="Times New Roman" w:hAnsi="Times New Roman" w:cs="Times New Roman"/>
                <w:b/>
                <w:bCs/>
                <w:color w:val="000000"/>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rPr>
                <w:rFonts w:ascii="Times New Roman" w:eastAsia="Times New Roman" w:hAnsi="Times New Roman" w:cs="Times New Roman"/>
                <w:b/>
                <w:bCs/>
                <w:color w:val="000000"/>
              </w:rPr>
            </w:pPr>
            <w:proofErr w:type="spellStart"/>
            <w:r w:rsidRPr="00D66E95">
              <w:rPr>
                <w:rFonts w:ascii="Times New Roman" w:eastAsia="Times New Roman" w:hAnsi="Times New Roman" w:cs="Times New Roman"/>
                <w:b/>
                <w:bCs/>
                <w:color w:val="000000"/>
              </w:rPr>
              <w:t>iunie</w:t>
            </w:r>
            <w:proofErr w:type="spellEnd"/>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184.40</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A27968" w:rsidRPr="00D66E95" w:rsidRDefault="00A27968"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186.</w:t>
            </w:r>
            <w:r w:rsidR="00E95F4C">
              <w:rPr>
                <w:rFonts w:ascii="Times New Roman" w:eastAsia="Times New Roman" w:hAnsi="Times New Roman" w:cs="Times New Roman"/>
                <w:color w:val="000000"/>
              </w:rPr>
              <w:t>10</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184.40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210.77</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226.16</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236.56</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A27968" w:rsidRPr="00F20D71" w:rsidRDefault="00A27968" w:rsidP="00A27968">
            <w:pPr>
              <w:jc w:val="center"/>
              <w:rPr>
                <w:rFonts w:ascii="Times New Roman" w:hAnsi="Times New Roman" w:cs="Times New Roman"/>
                <w:color w:val="000000"/>
              </w:rPr>
            </w:pPr>
            <w:r w:rsidRPr="00F20D71">
              <w:rPr>
                <w:rFonts w:ascii="Times New Roman" w:hAnsi="Times New Roman" w:cs="Times New Roman"/>
                <w:color w:val="000000"/>
              </w:rPr>
              <w:t>244.36</w:t>
            </w:r>
          </w:p>
        </w:tc>
      </w:tr>
      <w:tr w:rsidR="00E95F4C" w:rsidRPr="00D66E95" w:rsidTr="00CB5801">
        <w:trPr>
          <w:trHeight w:val="300"/>
          <w:jc w:val="center"/>
        </w:trPr>
        <w:tc>
          <w:tcPr>
            <w:tcW w:w="721" w:type="dxa"/>
            <w:tcBorders>
              <w:left w:val="single" w:sz="4" w:space="0" w:color="auto"/>
              <w:right w:val="single" w:sz="4" w:space="0" w:color="auto"/>
            </w:tcBorders>
            <w:vAlign w:val="center"/>
          </w:tcPr>
          <w:p w:rsidR="00E95F4C" w:rsidRPr="00D66E95" w:rsidRDefault="00E95F4C" w:rsidP="00A27968">
            <w:pPr>
              <w:rPr>
                <w:rFonts w:ascii="Times New Roman" w:eastAsia="Times New Roman" w:hAnsi="Times New Roman" w:cs="Times New Roman"/>
                <w:b/>
                <w:bCs/>
                <w:color w:val="000000"/>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E95F4C" w:rsidRPr="00D66E95" w:rsidRDefault="00E95F4C" w:rsidP="00A27968">
            <w:pP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iulie</w:t>
            </w:r>
            <w:proofErr w:type="spellEnd"/>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E95F4C" w:rsidRDefault="00E95F4C"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187.10</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E95F4C" w:rsidRDefault="00E95F4C" w:rsidP="00A2796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190.10</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E95F4C" w:rsidRPr="00F20D71" w:rsidRDefault="00E95F4C" w:rsidP="00A27968">
            <w:pPr>
              <w:jc w:val="center"/>
              <w:rPr>
                <w:rFonts w:ascii="Times New Roman" w:hAnsi="Times New Roman" w:cs="Times New Roman"/>
                <w:color w:val="000000"/>
              </w:rPr>
            </w:pPr>
            <w:r>
              <w:rPr>
                <w:rFonts w:ascii="Times New Roman" w:hAnsi="Times New Roman" w:cs="Times New Roman"/>
                <w:color w:val="000000"/>
              </w:rPr>
              <w:t>187.10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E95F4C" w:rsidRPr="00F20D71" w:rsidRDefault="00E95F4C" w:rsidP="00A27968">
            <w:pPr>
              <w:jc w:val="center"/>
              <w:rPr>
                <w:rFonts w:ascii="Times New Roman" w:hAnsi="Times New Roman" w:cs="Times New Roman"/>
                <w:color w:val="000000"/>
              </w:rPr>
            </w:pPr>
            <w:r>
              <w:rPr>
                <w:rFonts w:ascii="Times New Roman" w:hAnsi="Times New Roman" w:cs="Times New Roman"/>
                <w:color w:val="000000"/>
              </w:rPr>
              <w:t>213.86</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E95F4C" w:rsidRPr="00F20D71" w:rsidRDefault="00E95F4C" w:rsidP="00A27968">
            <w:pPr>
              <w:jc w:val="center"/>
              <w:rPr>
                <w:rFonts w:ascii="Times New Roman" w:hAnsi="Times New Roman" w:cs="Times New Roman"/>
                <w:color w:val="000000"/>
              </w:rPr>
            </w:pPr>
            <w:r>
              <w:rPr>
                <w:rFonts w:ascii="Times New Roman" w:hAnsi="Times New Roman" w:cs="Times New Roman"/>
                <w:color w:val="000000"/>
              </w:rPr>
              <w:t>229.47</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E95F4C" w:rsidRPr="00F20D71" w:rsidRDefault="00E95F4C" w:rsidP="00A27968">
            <w:pPr>
              <w:jc w:val="center"/>
              <w:rPr>
                <w:rFonts w:ascii="Times New Roman" w:hAnsi="Times New Roman" w:cs="Times New Roman"/>
                <w:color w:val="000000"/>
              </w:rPr>
            </w:pPr>
            <w:r>
              <w:rPr>
                <w:rFonts w:ascii="Times New Roman" w:hAnsi="Times New Roman" w:cs="Times New Roman"/>
                <w:color w:val="000000"/>
              </w:rPr>
              <w:t>240.02</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E95F4C" w:rsidRPr="00F20D71" w:rsidRDefault="00E95F4C" w:rsidP="00A27968">
            <w:pPr>
              <w:jc w:val="center"/>
              <w:rPr>
                <w:rFonts w:ascii="Times New Roman" w:hAnsi="Times New Roman" w:cs="Times New Roman"/>
                <w:color w:val="000000"/>
              </w:rPr>
            </w:pPr>
            <w:r>
              <w:rPr>
                <w:rFonts w:ascii="Times New Roman" w:hAnsi="Times New Roman" w:cs="Times New Roman"/>
                <w:color w:val="000000"/>
              </w:rPr>
              <w:t>247.94</w:t>
            </w:r>
          </w:p>
        </w:tc>
      </w:tr>
      <w:tr w:rsidR="00CB5801" w:rsidRPr="00D66E95" w:rsidTr="00151DC6">
        <w:trPr>
          <w:trHeight w:val="300"/>
          <w:jc w:val="center"/>
        </w:trPr>
        <w:tc>
          <w:tcPr>
            <w:tcW w:w="721" w:type="dxa"/>
            <w:tcBorders>
              <w:left w:val="single" w:sz="4" w:space="0" w:color="auto"/>
              <w:bottom w:val="single" w:sz="4" w:space="0" w:color="auto"/>
              <w:right w:val="single" w:sz="4" w:space="0" w:color="auto"/>
            </w:tcBorders>
            <w:vAlign w:val="center"/>
          </w:tcPr>
          <w:p w:rsidR="00CB5801" w:rsidRPr="00D66E95" w:rsidRDefault="00CB5801" w:rsidP="00CB5801">
            <w:pPr>
              <w:rPr>
                <w:rFonts w:ascii="Times New Roman" w:eastAsia="Times New Roman" w:hAnsi="Times New Roman" w:cs="Times New Roman"/>
                <w:b/>
                <w:bCs/>
                <w:color w:val="000000"/>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CB5801" w:rsidRDefault="00CB5801" w:rsidP="00CB580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august</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CB5801" w:rsidRDefault="00CB5801" w:rsidP="00CB580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180.60</w:t>
            </w:r>
          </w:p>
        </w:tc>
        <w:tc>
          <w:tcPr>
            <w:tcW w:w="1683" w:type="dxa"/>
            <w:tcBorders>
              <w:top w:val="single" w:sz="4" w:space="0" w:color="auto"/>
              <w:left w:val="nil"/>
              <w:bottom w:val="single" w:sz="4" w:space="0" w:color="auto"/>
              <w:right w:val="single" w:sz="4" w:space="0" w:color="auto"/>
            </w:tcBorders>
            <w:shd w:val="clear" w:color="auto" w:fill="auto"/>
            <w:noWrap/>
            <w:vAlign w:val="bottom"/>
          </w:tcPr>
          <w:p w:rsidR="00CB5801" w:rsidRPr="00426822" w:rsidRDefault="00CB5801" w:rsidP="00CB5801">
            <w:pPr>
              <w:jc w:val="center"/>
              <w:rPr>
                <w:rFonts w:ascii="Times New Roman" w:eastAsia="Times New Roman" w:hAnsi="Times New Roman" w:cs="Times New Roman"/>
                <w:color w:val="000000"/>
              </w:rPr>
            </w:pPr>
            <w:r w:rsidRPr="00426822">
              <w:rPr>
                <w:rFonts w:ascii="Times New Roman" w:eastAsia="Times New Roman" w:hAnsi="Times New Roman" w:cs="Times New Roman"/>
                <w:color w:val="000000"/>
              </w:rPr>
              <w:t>174.80</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5801" w:rsidRPr="00426822" w:rsidRDefault="00CB5801" w:rsidP="00CB5801">
            <w:pPr>
              <w:jc w:val="center"/>
              <w:rPr>
                <w:rFonts w:ascii="Times New Roman" w:hAnsi="Times New Roman" w:cs="Times New Roman"/>
                <w:color w:val="000000"/>
              </w:rPr>
            </w:pPr>
            <w:r w:rsidRPr="00426822">
              <w:rPr>
                <w:rFonts w:ascii="Times New Roman" w:hAnsi="Times New Roman" w:cs="Times New Roman"/>
                <w:color w:val="000000"/>
              </w:rPr>
              <w:t>180.60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B5801" w:rsidRPr="00426822" w:rsidRDefault="00CB5801" w:rsidP="00CB5801">
            <w:pPr>
              <w:jc w:val="center"/>
              <w:rPr>
                <w:rFonts w:ascii="Times New Roman" w:hAnsi="Times New Roman" w:cs="Times New Roman"/>
                <w:color w:val="000000"/>
              </w:rPr>
            </w:pPr>
            <w:r w:rsidRPr="00426822">
              <w:rPr>
                <w:rFonts w:ascii="Times New Roman" w:hAnsi="Times New Roman" w:cs="Times New Roman"/>
                <w:color w:val="000000"/>
              </w:rPr>
              <w:t>206.43</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B5801" w:rsidRPr="00426822" w:rsidRDefault="00CB5801" w:rsidP="00CB5801">
            <w:pPr>
              <w:jc w:val="center"/>
              <w:rPr>
                <w:rFonts w:ascii="Times New Roman" w:hAnsi="Times New Roman" w:cs="Times New Roman"/>
                <w:color w:val="000000"/>
              </w:rPr>
            </w:pPr>
            <w:r w:rsidRPr="00426822">
              <w:rPr>
                <w:rFonts w:ascii="Times New Roman" w:hAnsi="Times New Roman" w:cs="Times New Roman"/>
                <w:color w:val="000000"/>
              </w:rPr>
              <w:t>221.49</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CB5801" w:rsidRPr="00426822" w:rsidRDefault="00CB5801" w:rsidP="00CB5801">
            <w:pPr>
              <w:jc w:val="center"/>
              <w:rPr>
                <w:rFonts w:ascii="Times New Roman" w:hAnsi="Times New Roman" w:cs="Times New Roman"/>
                <w:color w:val="000000"/>
              </w:rPr>
            </w:pPr>
            <w:r w:rsidRPr="00426822">
              <w:rPr>
                <w:rFonts w:ascii="Times New Roman" w:hAnsi="Times New Roman" w:cs="Times New Roman"/>
                <w:color w:val="000000"/>
              </w:rPr>
              <w:t>231.68</w:t>
            </w:r>
          </w:p>
        </w:tc>
        <w:tc>
          <w:tcPr>
            <w:tcW w:w="1052" w:type="dxa"/>
            <w:tcBorders>
              <w:top w:val="single" w:sz="4" w:space="0" w:color="auto"/>
              <w:left w:val="nil"/>
              <w:bottom w:val="single" w:sz="4" w:space="0" w:color="auto"/>
              <w:right w:val="single" w:sz="4" w:space="0" w:color="auto"/>
            </w:tcBorders>
            <w:shd w:val="clear" w:color="auto" w:fill="auto"/>
            <w:noWrap/>
            <w:vAlign w:val="bottom"/>
          </w:tcPr>
          <w:p w:rsidR="00CB5801" w:rsidRPr="00426822" w:rsidRDefault="00CB5801" w:rsidP="00CB5801">
            <w:pPr>
              <w:jc w:val="center"/>
              <w:rPr>
                <w:rFonts w:ascii="Times New Roman" w:hAnsi="Times New Roman" w:cs="Times New Roman"/>
                <w:color w:val="000000"/>
              </w:rPr>
            </w:pPr>
            <w:r w:rsidRPr="00426822">
              <w:rPr>
                <w:rFonts w:ascii="Times New Roman" w:hAnsi="Times New Roman" w:cs="Times New Roman"/>
                <w:color w:val="000000"/>
              </w:rPr>
              <w:t>239.33</w:t>
            </w:r>
          </w:p>
        </w:tc>
      </w:tr>
    </w:tbl>
    <w:p w:rsidR="00A27968" w:rsidRDefault="00A27968"/>
    <w:p w:rsidR="001548BB" w:rsidRDefault="001548BB" w:rsidP="001548BB">
      <w:r>
        <w:rPr>
          <w:rFonts w:ascii="Verdana" w:hAnsi="Verdana"/>
          <w:color w:val="000000"/>
          <w:sz w:val="23"/>
          <w:szCs w:val="23"/>
          <w:shd w:val="clear" w:color="auto" w:fill="FFFFFF"/>
        </w:rPr>
        <w:t> </w:t>
      </w:r>
    </w:p>
    <w:p w:rsidR="00F506B6" w:rsidRDefault="00F506B6" w:rsidP="001548BB">
      <w:pPr>
        <w:rPr>
          <w:rStyle w:val="spctbdy"/>
          <w:rFonts w:ascii="Verdana" w:hAnsi="Verdana"/>
          <w:color w:val="000000"/>
          <w:sz w:val="23"/>
          <w:szCs w:val="23"/>
          <w:bdr w:val="none" w:sz="0" w:space="0" w:color="auto" w:frame="1"/>
          <w:shd w:val="clear" w:color="auto" w:fill="FFFFFF"/>
        </w:rPr>
      </w:pPr>
    </w:p>
    <w:p w:rsidR="00F506B6" w:rsidRDefault="00F506B6" w:rsidP="001548BB">
      <w:pPr>
        <w:ind w:firstLine="720"/>
        <w:jc w:val="right"/>
        <w:rPr>
          <w:rFonts w:ascii="Times New Roman" w:hAnsi="Times New Roman" w:cs="Times New Roman"/>
          <w:b/>
          <w:bCs/>
          <w:color w:val="000000" w:themeColor="text1"/>
          <w:lang w:val="ro-RO"/>
        </w:rPr>
      </w:pPr>
    </w:p>
    <w:p w:rsidR="00F506B6" w:rsidRDefault="00F506B6" w:rsidP="001548BB">
      <w:pPr>
        <w:ind w:firstLine="720"/>
        <w:jc w:val="right"/>
        <w:rPr>
          <w:rFonts w:ascii="Times New Roman" w:hAnsi="Times New Roman" w:cs="Times New Roman"/>
          <w:b/>
          <w:bCs/>
          <w:color w:val="000000" w:themeColor="text1"/>
          <w:lang w:val="ro-RO"/>
        </w:rPr>
      </w:pPr>
    </w:p>
    <w:p w:rsidR="00F506B6" w:rsidRDefault="00F506B6" w:rsidP="001548BB">
      <w:pPr>
        <w:ind w:firstLine="720"/>
        <w:jc w:val="right"/>
        <w:rPr>
          <w:rFonts w:ascii="Times New Roman" w:hAnsi="Times New Roman" w:cs="Times New Roman"/>
          <w:b/>
          <w:bCs/>
          <w:color w:val="000000" w:themeColor="text1"/>
          <w:lang w:val="ro-RO"/>
        </w:rPr>
      </w:pPr>
    </w:p>
    <w:p w:rsidR="00F506B6" w:rsidRDefault="00F506B6" w:rsidP="001548BB">
      <w:pPr>
        <w:ind w:firstLine="720"/>
        <w:jc w:val="right"/>
        <w:rPr>
          <w:rFonts w:ascii="Times New Roman" w:hAnsi="Times New Roman" w:cs="Times New Roman"/>
          <w:b/>
          <w:bCs/>
          <w:color w:val="000000" w:themeColor="text1"/>
          <w:lang w:val="ro-RO"/>
        </w:rPr>
      </w:pPr>
    </w:p>
    <w:p w:rsidR="00F506B6" w:rsidRDefault="00F506B6" w:rsidP="001548BB">
      <w:pPr>
        <w:ind w:firstLine="720"/>
        <w:jc w:val="right"/>
        <w:rPr>
          <w:rFonts w:ascii="Times New Roman" w:hAnsi="Times New Roman" w:cs="Times New Roman"/>
          <w:b/>
          <w:bCs/>
          <w:color w:val="000000" w:themeColor="text1"/>
          <w:lang w:val="ro-RO"/>
        </w:rPr>
      </w:pPr>
    </w:p>
    <w:p w:rsidR="00F506B6" w:rsidRDefault="00F506B6" w:rsidP="001548BB">
      <w:pPr>
        <w:ind w:firstLine="720"/>
        <w:jc w:val="right"/>
        <w:rPr>
          <w:rFonts w:ascii="Times New Roman" w:hAnsi="Times New Roman" w:cs="Times New Roman"/>
          <w:b/>
          <w:bCs/>
          <w:color w:val="000000" w:themeColor="text1"/>
          <w:lang w:val="ro-RO"/>
        </w:rPr>
      </w:pPr>
    </w:p>
    <w:p w:rsidR="001548BB" w:rsidRPr="00D66E95" w:rsidRDefault="001548BB" w:rsidP="001548BB">
      <w:pPr>
        <w:ind w:firstLine="720"/>
        <w:jc w:val="right"/>
        <w:rPr>
          <w:rFonts w:ascii="Times New Roman" w:hAnsi="Times New Roman" w:cs="Times New Roman"/>
          <w:color w:val="000000" w:themeColor="text1"/>
          <w:lang w:val="ro-RO"/>
        </w:rPr>
      </w:pPr>
      <w:r w:rsidRPr="00D66E95">
        <w:rPr>
          <w:rFonts w:ascii="Times New Roman" w:hAnsi="Times New Roman" w:cs="Times New Roman"/>
          <w:b/>
          <w:bCs/>
          <w:color w:val="000000" w:themeColor="text1"/>
          <w:lang w:val="ro-RO"/>
        </w:rPr>
        <w:lastRenderedPageBreak/>
        <w:t>Anexa nr. 4</w:t>
      </w:r>
    </w:p>
    <w:p w:rsidR="001548BB" w:rsidRPr="00D66E95" w:rsidRDefault="00F506B6" w:rsidP="001548BB">
      <w:pPr>
        <w:jc w:val="center"/>
        <w:rPr>
          <w:rFonts w:ascii="Times New Roman" w:hAnsi="Times New Roman" w:cs="Times New Roman"/>
          <w:b/>
          <w:lang w:val="ro-RO"/>
        </w:rPr>
      </w:pPr>
      <m:oMath>
        <m:sSub>
          <m:sSubPr>
            <m:ctrlPr>
              <w:rPr>
                <w:rFonts w:ascii="Cambria Math" w:hAnsi="Cambria Math" w:cs="Times New Roman"/>
                <w:b/>
                <w:i/>
                <w:lang w:val="ro-RO"/>
              </w:rPr>
            </m:ctrlPr>
          </m:sSubPr>
          <m:e>
            <m:r>
              <m:rPr>
                <m:sty m:val="bi"/>
              </m:rPr>
              <w:rPr>
                <w:rFonts w:ascii="Cambria Math" w:hAnsi="Cambria Math" w:cs="Times New Roman"/>
                <w:lang w:val="ro-RO"/>
              </w:rPr>
              <m:t>ICC</m:t>
            </m:r>
          </m:e>
          <m:sub>
            <m:r>
              <m:rPr>
                <m:sty m:val="bi"/>
              </m:rPr>
              <w:rPr>
                <w:rFonts w:ascii="Cambria Math" w:hAnsi="Cambria Math" w:cs="Times New Roman"/>
                <w:lang w:val="ro-RO"/>
              </w:rPr>
              <m:t>plr</m:t>
            </m:r>
          </m:sub>
        </m:sSub>
      </m:oMath>
      <w:r w:rsidR="001548BB" w:rsidRPr="00D66E95">
        <w:rPr>
          <w:rFonts w:ascii="Times New Roman" w:hAnsi="Times New Roman" w:cs="Times New Roman"/>
          <w:b/>
          <w:lang w:val="ro-RO"/>
        </w:rPr>
        <w:t xml:space="preserve">- Indicele de cost în construcții total, pentru </w:t>
      </w:r>
      <w:proofErr w:type="spellStart"/>
      <w:r w:rsidR="001548BB" w:rsidRPr="00D66E95">
        <w:rPr>
          <w:rFonts w:ascii="Times New Roman" w:hAnsi="Times New Roman" w:cs="Times New Roman"/>
          <w:b/>
          <w:lang w:val="ro-RO"/>
        </w:rPr>
        <w:t>luna"n</w:t>
      </w:r>
      <w:proofErr w:type="spellEnd"/>
      <w:r w:rsidR="001548BB" w:rsidRPr="00D66E95">
        <w:rPr>
          <w:rFonts w:ascii="Times New Roman" w:hAnsi="Times New Roman" w:cs="Times New Roman"/>
          <w:b/>
          <w:lang w:val="ro-RO"/>
        </w:rPr>
        <w:t>",</w:t>
      </w:r>
      <w:r w:rsidR="001548BB" w:rsidRPr="00D66E95">
        <w:rPr>
          <w:rFonts w:ascii="Times New Roman" w:hAnsi="Times New Roman" w:cs="Times New Roman"/>
        </w:rPr>
        <w:t xml:space="preserve"> </w:t>
      </w:r>
      <w:r w:rsidR="001548BB" w:rsidRPr="00D66E95">
        <w:rPr>
          <w:rFonts w:ascii="Times New Roman" w:hAnsi="Times New Roman" w:cs="Times New Roman"/>
          <w:b/>
          <w:lang w:val="ro-RO"/>
        </w:rPr>
        <w:t>în funcție de luna de referință, prognozat de Comisia Națională de Strategie și Prognoză</w:t>
      </w:r>
    </w:p>
    <w:p w:rsidR="001548BB" w:rsidRDefault="001548BB"/>
    <w:tbl>
      <w:tblPr>
        <w:tblW w:w="12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918"/>
        <w:gridCol w:w="1346"/>
        <w:gridCol w:w="736"/>
        <w:gridCol w:w="794"/>
        <w:gridCol w:w="656"/>
        <w:gridCol w:w="656"/>
        <w:gridCol w:w="656"/>
        <w:gridCol w:w="656"/>
        <w:gridCol w:w="656"/>
        <w:gridCol w:w="656"/>
        <w:gridCol w:w="918"/>
        <w:gridCol w:w="865"/>
        <w:gridCol w:w="865"/>
        <w:gridCol w:w="989"/>
      </w:tblGrid>
      <w:tr w:rsidR="001548BB" w:rsidRPr="001A3C6C" w:rsidTr="001548BB">
        <w:trPr>
          <w:trHeight w:val="519"/>
          <w:jc w:val="center"/>
        </w:trPr>
        <w:tc>
          <w:tcPr>
            <w:tcW w:w="1558" w:type="dxa"/>
            <w:gridSpan w:val="2"/>
            <w:vMerge w:val="restart"/>
            <w:shd w:val="clear" w:color="auto" w:fill="auto"/>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LUNA DE REFERINȚĂ (luna anterioară față de data limită de depunere a ofertelor)</w:t>
            </w:r>
          </w:p>
        </w:tc>
        <w:tc>
          <w:tcPr>
            <w:tcW w:w="1346" w:type="dxa"/>
            <w:vMerge w:val="restart"/>
            <w:shd w:val="clear" w:color="auto" w:fill="auto"/>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INDICII DE COST ÎN CONSTRUCȚII TOTAL, REALIZATI, VALABILI ÎN LUNA DE REFERINȚĂ</w:t>
            </w:r>
          </w:p>
        </w:tc>
        <w:tc>
          <w:tcPr>
            <w:tcW w:w="9103" w:type="dxa"/>
            <w:gridSpan w:val="12"/>
            <w:shd w:val="clear" w:color="auto" w:fill="auto"/>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Indicele de cost total în construcții, pentru luna “n” în funcție de luna de referință.</w:t>
            </w:r>
            <w:r w:rsidRPr="001A3C6C">
              <w:rPr>
                <w:rFonts w:ascii="Times New Roman" w:eastAsia="Times New Roman" w:hAnsi="Times New Roman" w:cs="Times New Roman"/>
                <w:b/>
                <w:color w:val="000000"/>
                <w:sz w:val="16"/>
                <w:szCs w:val="16"/>
                <w:lang w:val="ro-RO" w:eastAsia="en-GB"/>
              </w:rPr>
              <w:br/>
              <w:t>Prognoză de evoluție lunară calculată pe baza prognozelor de evoluție anuală emise de către Comisia Națională de Strategie și Prognoză precum și pe baza evoluției efective conform publicațiilor Institutului Național de Statistică</w:t>
            </w:r>
          </w:p>
        </w:tc>
      </w:tr>
      <w:tr w:rsidR="001548BB" w:rsidRPr="001A3C6C" w:rsidTr="001548BB">
        <w:trPr>
          <w:trHeight w:val="40"/>
          <w:jc w:val="center"/>
        </w:trPr>
        <w:tc>
          <w:tcPr>
            <w:tcW w:w="1558" w:type="dxa"/>
            <w:gridSpan w:val="2"/>
            <w:vMerge/>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p>
        </w:tc>
        <w:tc>
          <w:tcPr>
            <w:tcW w:w="1346" w:type="dxa"/>
            <w:vMerge/>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p>
        </w:tc>
        <w:tc>
          <w:tcPr>
            <w:tcW w:w="9103" w:type="dxa"/>
            <w:gridSpan w:val="12"/>
            <w:shd w:val="clear" w:color="auto" w:fill="auto"/>
            <w:noWrap/>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ANUL 2022</w:t>
            </w:r>
          </w:p>
        </w:tc>
      </w:tr>
      <w:tr w:rsidR="001548BB" w:rsidRPr="001A3C6C" w:rsidTr="00627E00">
        <w:trPr>
          <w:trHeight w:val="517"/>
          <w:jc w:val="center"/>
        </w:trPr>
        <w:tc>
          <w:tcPr>
            <w:tcW w:w="640"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AN</w:t>
            </w: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LUNA</w:t>
            </w:r>
          </w:p>
        </w:tc>
        <w:tc>
          <w:tcPr>
            <w:tcW w:w="1346"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73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ianuarie</w:t>
            </w:r>
          </w:p>
        </w:tc>
        <w:tc>
          <w:tcPr>
            <w:tcW w:w="794"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februarie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martie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aprilie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mai</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iunie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iulie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august</w:t>
            </w: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septembrie</w:t>
            </w:r>
          </w:p>
        </w:tc>
        <w:tc>
          <w:tcPr>
            <w:tcW w:w="865"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octombrie</w:t>
            </w:r>
          </w:p>
        </w:tc>
        <w:tc>
          <w:tcPr>
            <w:tcW w:w="865"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noiembrie</w:t>
            </w:r>
          </w:p>
        </w:tc>
        <w:tc>
          <w:tcPr>
            <w:tcW w:w="989"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decembrie</w:t>
            </w:r>
          </w:p>
        </w:tc>
      </w:tr>
      <w:tr w:rsidR="001548BB" w:rsidRPr="001A3C6C" w:rsidTr="00627E00">
        <w:trPr>
          <w:trHeight w:val="270"/>
          <w:jc w:val="center"/>
        </w:trPr>
        <w:tc>
          <w:tcPr>
            <w:tcW w:w="640" w:type="dxa"/>
            <w:vMerge w:val="restart"/>
            <w:shd w:val="clear" w:color="auto" w:fill="auto"/>
            <w:noWrap/>
            <w:textDirection w:val="btLr"/>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2021</w:t>
            </w: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ianuarie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135.7</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139.64</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februarie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137.9</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141.90</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martie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142.2</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146.32</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aprilie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149.81</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mai</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150.1</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153.70</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iunie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153.3</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156.98</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iulie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155.6</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159.33</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august</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157.2</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160.97</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septembrie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158.3</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162.10</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octombrie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161.2</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165.07</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noiembrie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167.5</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180.73</w:t>
            </w:r>
          </w:p>
        </w:tc>
      </w:tr>
      <w:tr w:rsidR="001548BB" w:rsidRPr="001A3C6C" w:rsidTr="00627E00">
        <w:trPr>
          <w:trHeight w:val="27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decembrie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165.2</w:t>
            </w:r>
          </w:p>
        </w:tc>
        <w:tc>
          <w:tcPr>
            <w:tcW w:w="73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c>
          <w:tcPr>
            <w:tcW w:w="989"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178.25</w:t>
            </w:r>
          </w:p>
        </w:tc>
      </w:tr>
      <w:tr w:rsidR="00F506B6" w:rsidRPr="001A3C6C" w:rsidTr="00627E00">
        <w:trPr>
          <w:trHeight w:val="345"/>
          <w:jc w:val="center"/>
        </w:trPr>
        <w:tc>
          <w:tcPr>
            <w:tcW w:w="640" w:type="dxa"/>
            <w:vMerge w:val="restart"/>
            <w:shd w:val="clear" w:color="auto" w:fill="auto"/>
            <w:noWrap/>
            <w:textDirection w:val="btLr"/>
            <w:vAlign w:val="center"/>
            <w:hideMark/>
          </w:tcPr>
          <w:p w:rsidR="00F506B6" w:rsidRPr="001A3C6C" w:rsidRDefault="00F506B6" w:rsidP="001548BB">
            <w:pPr>
              <w:ind w:left="113" w:right="113"/>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2022</w:t>
            </w:r>
          </w:p>
        </w:tc>
        <w:tc>
          <w:tcPr>
            <w:tcW w:w="918" w:type="dxa"/>
            <w:shd w:val="clear" w:color="auto" w:fill="auto"/>
            <w:noWrap/>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ianuarie</w:t>
            </w:r>
          </w:p>
        </w:tc>
        <w:tc>
          <w:tcPr>
            <w:tcW w:w="1346" w:type="dxa"/>
            <w:shd w:val="clear" w:color="auto" w:fill="auto"/>
            <w:noWrap/>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164.3</w:t>
            </w:r>
          </w:p>
        </w:tc>
        <w:tc>
          <w:tcPr>
            <w:tcW w:w="73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794"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918"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86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86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c>
          <w:tcPr>
            <w:tcW w:w="989"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177.28</w:t>
            </w:r>
          </w:p>
        </w:tc>
      </w:tr>
      <w:tr w:rsidR="00F506B6" w:rsidRPr="001A3C6C" w:rsidTr="00627E00">
        <w:trPr>
          <w:trHeight w:val="270"/>
          <w:jc w:val="center"/>
        </w:trPr>
        <w:tc>
          <w:tcPr>
            <w:tcW w:w="640" w:type="dxa"/>
            <w:vMerge/>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februarie</w:t>
            </w:r>
          </w:p>
        </w:tc>
        <w:tc>
          <w:tcPr>
            <w:tcW w:w="1346" w:type="dxa"/>
            <w:shd w:val="clear" w:color="auto" w:fill="auto"/>
            <w:noWrap/>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Pr>
                <w:rFonts w:ascii="Times New Roman" w:eastAsia="Times New Roman" w:hAnsi="Times New Roman" w:cs="Times New Roman"/>
                <w:color w:val="000000"/>
                <w:sz w:val="16"/>
                <w:szCs w:val="16"/>
                <w:lang w:val="ro-RO" w:eastAsia="en-GB"/>
              </w:rPr>
              <w:t>168.5</w:t>
            </w:r>
          </w:p>
        </w:tc>
        <w:tc>
          <w:tcPr>
            <w:tcW w:w="73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794"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918"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86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86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c>
          <w:tcPr>
            <w:tcW w:w="989"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548BB">
              <w:rPr>
                <w:rFonts w:ascii="Times New Roman" w:eastAsia="Times New Roman" w:hAnsi="Times New Roman" w:cs="Times New Roman"/>
                <w:color w:val="000000"/>
                <w:sz w:val="16"/>
                <w:szCs w:val="16"/>
                <w:lang w:val="ro-RO" w:eastAsia="en-GB"/>
              </w:rPr>
              <w:t>181.81</w:t>
            </w:r>
          </w:p>
        </w:tc>
      </w:tr>
      <w:tr w:rsidR="00F506B6" w:rsidRPr="001A3C6C" w:rsidTr="00627E00">
        <w:trPr>
          <w:trHeight w:val="270"/>
          <w:jc w:val="center"/>
        </w:trPr>
        <w:tc>
          <w:tcPr>
            <w:tcW w:w="640" w:type="dxa"/>
            <w:vMerge/>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martie</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177.60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794"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918"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c>
          <w:tcPr>
            <w:tcW w:w="989"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191.63</w:t>
            </w:r>
          </w:p>
        </w:tc>
      </w:tr>
      <w:tr w:rsidR="00F506B6" w:rsidRPr="001A3C6C" w:rsidTr="00627E00">
        <w:trPr>
          <w:trHeight w:val="270"/>
          <w:jc w:val="center"/>
        </w:trPr>
        <w:tc>
          <w:tcPr>
            <w:tcW w:w="640" w:type="dxa"/>
            <w:vMerge/>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aprilie</w:t>
            </w:r>
          </w:p>
        </w:tc>
        <w:tc>
          <w:tcPr>
            <w:tcW w:w="1346" w:type="dxa"/>
            <w:tcBorders>
              <w:top w:val="nil"/>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179.90</w:t>
            </w:r>
          </w:p>
        </w:tc>
        <w:tc>
          <w:tcPr>
            <w:tcW w:w="736" w:type="dxa"/>
            <w:tcBorders>
              <w:top w:val="nil"/>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794"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918"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c>
          <w:tcPr>
            <w:tcW w:w="989"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205.63</w:t>
            </w:r>
          </w:p>
        </w:tc>
      </w:tr>
      <w:tr w:rsidR="00F506B6" w:rsidRPr="001A3C6C" w:rsidTr="00627E00">
        <w:trPr>
          <w:trHeight w:val="270"/>
          <w:jc w:val="center"/>
        </w:trPr>
        <w:tc>
          <w:tcPr>
            <w:tcW w:w="640" w:type="dxa"/>
            <w:vMerge/>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mai</w:t>
            </w:r>
          </w:p>
        </w:tc>
        <w:tc>
          <w:tcPr>
            <w:tcW w:w="1346" w:type="dxa"/>
            <w:tcBorders>
              <w:top w:val="nil"/>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181.60</w:t>
            </w:r>
          </w:p>
        </w:tc>
        <w:tc>
          <w:tcPr>
            <w:tcW w:w="736" w:type="dxa"/>
            <w:tcBorders>
              <w:top w:val="nil"/>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794"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918"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c>
          <w:tcPr>
            <w:tcW w:w="989"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207.57</w:t>
            </w:r>
          </w:p>
        </w:tc>
      </w:tr>
      <w:tr w:rsidR="00F506B6" w:rsidRPr="001A3C6C" w:rsidTr="00627E00">
        <w:trPr>
          <w:trHeight w:val="270"/>
          <w:jc w:val="center"/>
        </w:trPr>
        <w:tc>
          <w:tcPr>
            <w:tcW w:w="640" w:type="dxa"/>
            <w:vMerge/>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iunie</w:t>
            </w:r>
          </w:p>
        </w:tc>
        <w:tc>
          <w:tcPr>
            <w:tcW w:w="1346" w:type="dxa"/>
            <w:tcBorders>
              <w:top w:val="nil"/>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184.40</w:t>
            </w:r>
          </w:p>
        </w:tc>
        <w:tc>
          <w:tcPr>
            <w:tcW w:w="736" w:type="dxa"/>
            <w:tcBorders>
              <w:top w:val="nil"/>
              <w:left w:val="single" w:sz="4" w:space="0" w:color="auto"/>
              <w:bottom w:val="single" w:sz="4" w:space="0" w:color="auto"/>
              <w:right w:val="single" w:sz="4" w:space="0" w:color="auto"/>
            </w:tcBorders>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794"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656"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918"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865"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c>
          <w:tcPr>
            <w:tcW w:w="989" w:type="dxa"/>
            <w:shd w:val="clear" w:color="auto" w:fill="auto"/>
            <w:noWrap/>
            <w:vAlign w:val="bottom"/>
          </w:tcPr>
          <w:p w:rsidR="00F506B6" w:rsidRPr="001548BB" w:rsidRDefault="00F506B6" w:rsidP="001548BB">
            <w:pPr>
              <w:jc w:val="center"/>
              <w:rPr>
                <w:rFonts w:ascii="Times New Roman" w:hAnsi="Times New Roman" w:cs="Times New Roman"/>
                <w:color w:val="000000"/>
                <w:sz w:val="16"/>
                <w:szCs w:val="16"/>
              </w:rPr>
            </w:pPr>
            <w:r w:rsidRPr="001548BB">
              <w:rPr>
                <w:rFonts w:ascii="Times New Roman" w:hAnsi="Times New Roman" w:cs="Times New Roman"/>
                <w:color w:val="000000"/>
                <w:sz w:val="16"/>
                <w:szCs w:val="16"/>
              </w:rPr>
              <w:t>210.77</w:t>
            </w:r>
          </w:p>
        </w:tc>
      </w:tr>
      <w:tr w:rsidR="00F506B6" w:rsidRPr="001A3C6C" w:rsidTr="00627E00">
        <w:trPr>
          <w:trHeight w:val="422"/>
          <w:jc w:val="center"/>
        </w:trPr>
        <w:tc>
          <w:tcPr>
            <w:tcW w:w="640" w:type="dxa"/>
            <w:vMerge/>
            <w:vAlign w:val="center"/>
          </w:tcPr>
          <w:p w:rsidR="00F506B6" w:rsidRPr="001A3C6C" w:rsidRDefault="00F506B6" w:rsidP="00627E00">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627E00">
            <w:pPr>
              <w:jc w:val="center"/>
              <w:rPr>
                <w:rFonts w:ascii="Times New Roman" w:eastAsia="Times New Roman" w:hAnsi="Times New Roman" w:cs="Times New Roman"/>
                <w:color w:val="000000"/>
                <w:sz w:val="16"/>
                <w:szCs w:val="16"/>
                <w:lang w:val="ro-RO" w:eastAsia="en-GB"/>
              </w:rPr>
            </w:pPr>
            <w:r>
              <w:rPr>
                <w:rFonts w:ascii="Times New Roman" w:eastAsia="Times New Roman" w:hAnsi="Times New Roman" w:cs="Times New Roman"/>
                <w:color w:val="000000"/>
                <w:sz w:val="16"/>
                <w:szCs w:val="16"/>
                <w:lang w:val="ro-RO" w:eastAsia="en-GB"/>
              </w:rPr>
              <w:t>iulie</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6B6" w:rsidRPr="001548BB" w:rsidRDefault="00F506B6" w:rsidP="00627E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187.10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794"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656"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656"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656"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656"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656"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656"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918"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865"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865"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c>
          <w:tcPr>
            <w:tcW w:w="989" w:type="dxa"/>
            <w:shd w:val="clear" w:color="auto" w:fill="auto"/>
            <w:noWrap/>
            <w:vAlign w:val="bottom"/>
          </w:tcPr>
          <w:p w:rsidR="00F506B6" w:rsidRPr="001548BB"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213.86</w:t>
            </w:r>
          </w:p>
        </w:tc>
      </w:tr>
      <w:tr w:rsidR="00F506B6" w:rsidRPr="001A3C6C" w:rsidTr="00627E00">
        <w:trPr>
          <w:trHeight w:val="422"/>
          <w:jc w:val="center"/>
        </w:trPr>
        <w:tc>
          <w:tcPr>
            <w:tcW w:w="640" w:type="dxa"/>
            <w:vMerge/>
            <w:vAlign w:val="center"/>
          </w:tcPr>
          <w:p w:rsidR="00F506B6" w:rsidRPr="001A3C6C" w:rsidRDefault="00F506B6" w:rsidP="00627E00">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Default="00F506B6" w:rsidP="00627E00">
            <w:pPr>
              <w:jc w:val="center"/>
              <w:rPr>
                <w:rFonts w:ascii="Times New Roman" w:eastAsia="Times New Roman" w:hAnsi="Times New Roman" w:cs="Times New Roman"/>
                <w:color w:val="000000"/>
                <w:sz w:val="16"/>
                <w:szCs w:val="16"/>
                <w:lang w:val="ro-RO" w:eastAsia="en-GB"/>
              </w:rPr>
            </w:pPr>
            <w:r>
              <w:rPr>
                <w:rFonts w:ascii="Times New Roman" w:eastAsia="Times New Roman" w:hAnsi="Times New Roman" w:cs="Times New Roman"/>
                <w:color w:val="000000"/>
                <w:sz w:val="16"/>
                <w:szCs w:val="16"/>
                <w:lang w:val="ro-RO" w:eastAsia="en-GB"/>
              </w:rPr>
              <w:t>august</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6B6" w:rsidRDefault="00F506B6" w:rsidP="00627E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180.60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794"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656"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656"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656"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656"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656"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656"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918"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865"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865"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c>
          <w:tcPr>
            <w:tcW w:w="989" w:type="dxa"/>
            <w:shd w:val="clear" w:color="auto" w:fill="auto"/>
            <w:noWrap/>
            <w:vAlign w:val="bottom"/>
          </w:tcPr>
          <w:p w:rsidR="00F506B6" w:rsidRDefault="00F506B6" w:rsidP="00F506B6">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206.43</w:t>
            </w:r>
          </w:p>
        </w:tc>
      </w:tr>
    </w:tbl>
    <w:p w:rsidR="001548BB" w:rsidRDefault="001548BB"/>
    <w:p w:rsidR="00CC747C" w:rsidRDefault="00CC747C" w:rsidP="001548BB">
      <w:pPr>
        <w:rPr>
          <w:rFonts w:ascii="Times New Roman" w:hAnsi="Times New Roman" w:cs="Times New Roman"/>
          <w:b/>
          <w:lang w:val="ro-RO"/>
        </w:rPr>
      </w:pPr>
    </w:p>
    <w:p w:rsidR="00CC747C" w:rsidRDefault="00CC747C" w:rsidP="001548BB">
      <w:pPr>
        <w:rPr>
          <w:rFonts w:ascii="Times New Roman" w:hAnsi="Times New Roman" w:cs="Times New Roman"/>
          <w:b/>
          <w:lang w:val="ro-RO"/>
        </w:rPr>
      </w:pPr>
    </w:p>
    <w:p w:rsidR="001548BB" w:rsidRPr="00D66E95" w:rsidRDefault="001548BB" w:rsidP="001548BB">
      <w:pPr>
        <w:rPr>
          <w:rFonts w:ascii="Times New Roman" w:hAnsi="Times New Roman" w:cs="Times New Roman"/>
          <w:b/>
        </w:rPr>
      </w:pPr>
      <w:r w:rsidRPr="00D66E95">
        <w:rPr>
          <w:rFonts w:ascii="Times New Roman" w:hAnsi="Times New Roman" w:cs="Times New Roman"/>
          <w:b/>
          <w:lang w:val="ro-RO"/>
        </w:rPr>
        <w:t xml:space="preserve">Pentru Anul 2023 </w:t>
      </w:r>
      <w:r w:rsidRPr="00D66E95">
        <w:rPr>
          <w:rFonts w:ascii="Times New Roman" w:hAnsi="Times New Roman" w:cs="Times New Roman"/>
          <w:b/>
        </w:rPr>
        <w:t>:</w:t>
      </w:r>
    </w:p>
    <w:tbl>
      <w:tblPr>
        <w:tblW w:w="11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918"/>
        <w:gridCol w:w="1346"/>
        <w:gridCol w:w="735"/>
        <w:gridCol w:w="794"/>
        <w:gridCol w:w="656"/>
        <w:gridCol w:w="656"/>
        <w:gridCol w:w="656"/>
        <w:gridCol w:w="656"/>
        <w:gridCol w:w="656"/>
        <w:gridCol w:w="656"/>
        <w:gridCol w:w="918"/>
        <w:gridCol w:w="865"/>
        <w:gridCol w:w="865"/>
        <w:gridCol w:w="883"/>
      </w:tblGrid>
      <w:tr w:rsidR="001548BB" w:rsidRPr="001A3C6C" w:rsidTr="00CC747C">
        <w:trPr>
          <w:trHeight w:val="441"/>
          <w:jc w:val="center"/>
        </w:trPr>
        <w:tc>
          <w:tcPr>
            <w:tcW w:w="1558" w:type="dxa"/>
            <w:gridSpan w:val="2"/>
            <w:vMerge w:val="restart"/>
            <w:shd w:val="clear" w:color="auto" w:fill="auto"/>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LUNA DE REFERINȚĂ (luna anterioară față de data limită de depunere a ofertelor)</w:t>
            </w:r>
          </w:p>
        </w:tc>
        <w:tc>
          <w:tcPr>
            <w:tcW w:w="1346" w:type="dxa"/>
            <w:vMerge w:val="restart"/>
            <w:shd w:val="clear" w:color="auto" w:fill="auto"/>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INDICII DE COST ÎN CONSTRUCȚII TOTAL, REALIZATI, VALABILI ÎN LUNA DE REFERINȚĂ</w:t>
            </w:r>
          </w:p>
        </w:tc>
        <w:tc>
          <w:tcPr>
            <w:tcW w:w="8996" w:type="dxa"/>
            <w:gridSpan w:val="12"/>
            <w:shd w:val="clear" w:color="auto" w:fill="auto"/>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Indicele de cost total în construcții, pentru luna “n” în funcție de luna de referință.</w:t>
            </w:r>
            <w:r w:rsidRPr="001A3C6C">
              <w:rPr>
                <w:rFonts w:ascii="Times New Roman" w:eastAsia="Times New Roman" w:hAnsi="Times New Roman" w:cs="Times New Roman"/>
                <w:b/>
                <w:color w:val="000000"/>
                <w:sz w:val="16"/>
                <w:szCs w:val="16"/>
                <w:lang w:val="ro-RO" w:eastAsia="en-GB"/>
              </w:rPr>
              <w:br/>
              <w:t>Prognoză de evoluție lunară calculată pe baza prognozelor de evoluție anuală emise de către Comisia Națională de Strategie și Prognoză precum și pe baza evoluției efective conform publicațiilor Institutului Național de Statistică</w:t>
            </w:r>
          </w:p>
        </w:tc>
      </w:tr>
      <w:tr w:rsidR="001548BB" w:rsidRPr="001A3C6C" w:rsidTr="00CC747C">
        <w:trPr>
          <w:trHeight w:val="33"/>
          <w:jc w:val="center"/>
        </w:trPr>
        <w:tc>
          <w:tcPr>
            <w:tcW w:w="1558" w:type="dxa"/>
            <w:gridSpan w:val="2"/>
            <w:vMerge/>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p>
        </w:tc>
        <w:tc>
          <w:tcPr>
            <w:tcW w:w="1346" w:type="dxa"/>
            <w:vMerge/>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p>
        </w:tc>
        <w:tc>
          <w:tcPr>
            <w:tcW w:w="8996" w:type="dxa"/>
            <w:gridSpan w:val="12"/>
            <w:shd w:val="clear" w:color="auto" w:fill="auto"/>
            <w:noWrap/>
            <w:vAlign w:val="center"/>
            <w:hideMark/>
          </w:tcPr>
          <w:p w:rsidR="001548BB" w:rsidRPr="001A3C6C" w:rsidRDefault="001548BB" w:rsidP="001548BB">
            <w:pPr>
              <w:jc w:val="center"/>
              <w:rPr>
                <w:rFonts w:ascii="Times New Roman" w:eastAsia="Times New Roman" w:hAnsi="Times New Roman" w:cs="Times New Roman"/>
                <w:b/>
                <w:color w:val="000000"/>
                <w:sz w:val="16"/>
                <w:szCs w:val="16"/>
                <w:lang w:val="ro-RO" w:eastAsia="en-GB"/>
              </w:rPr>
            </w:pPr>
            <w:r w:rsidRPr="001A3C6C">
              <w:rPr>
                <w:rFonts w:ascii="Times New Roman" w:eastAsia="Times New Roman" w:hAnsi="Times New Roman" w:cs="Times New Roman"/>
                <w:b/>
                <w:color w:val="000000"/>
                <w:sz w:val="16"/>
                <w:szCs w:val="16"/>
                <w:lang w:val="ro-RO" w:eastAsia="en-GB"/>
              </w:rPr>
              <w:t>ANUL 2023</w:t>
            </w:r>
          </w:p>
        </w:tc>
      </w:tr>
      <w:tr w:rsidR="00CC747C" w:rsidRPr="001A3C6C" w:rsidTr="00CC747C">
        <w:trPr>
          <w:trHeight w:val="440"/>
          <w:jc w:val="center"/>
        </w:trPr>
        <w:tc>
          <w:tcPr>
            <w:tcW w:w="640"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AN</w:t>
            </w: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LUNA</w:t>
            </w:r>
          </w:p>
        </w:tc>
        <w:tc>
          <w:tcPr>
            <w:tcW w:w="1346"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735"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ianuarie</w:t>
            </w:r>
          </w:p>
        </w:tc>
        <w:tc>
          <w:tcPr>
            <w:tcW w:w="794"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februarie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martie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aprilie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mai</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iunie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iulie</w:t>
            </w:r>
          </w:p>
        </w:tc>
        <w:tc>
          <w:tcPr>
            <w:tcW w:w="65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august</w:t>
            </w: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septembrie</w:t>
            </w:r>
          </w:p>
        </w:tc>
        <w:tc>
          <w:tcPr>
            <w:tcW w:w="865"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octombrie</w:t>
            </w:r>
          </w:p>
        </w:tc>
        <w:tc>
          <w:tcPr>
            <w:tcW w:w="865"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noiembrie</w:t>
            </w:r>
          </w:p>
        </w:tc>
        <w:tc>
          <w:tcPr>
            <w:tcW w:w="883"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decembrie</w:t>
            </w:r>
          </w:p>
        </w:tc>
      </w:tr>
      <w:tr w:rsidR="00CC747C" w:rsidRPr="001A3C6C" w:rsidTr="00CC747C">
        <w:trPr>
          <w:trHeight w:val="230"/>
          <w:jc w:val="center"/>
        </w:trPr>
        <w:tc>
          <w:tcPr>
            <w:tcW w:w="640" w:type="dxa"/>
            <w:vMerge w:val="restart"/>
            <w:shd w:val="clear" w:color="auto" w:fill="auto"/>
            <w:noWrap/>
            <w:textDirection w:val="btLr"/>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2021</w:t>
            </w: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ianuarie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135.7</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143.41</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februarie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137.9</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145.73</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martie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142.2</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150.27</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aprilie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146.3</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153.11</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mai</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150.1</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157.08</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iunie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153.3</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160.43</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iulie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155.6</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162.84</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august</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157.2</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164.51</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septembrie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158.3</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165.67</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octombrie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161.2</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168.70</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noiembrie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167.5</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191.21</w:t>
            </w:r>
          </w:p>
        </w:tc>
      </w:tr>
      <w:tr w:rsidR="00CC747C" w:rsidRPr="001A3C6C" w:rsidTr="00CC747C">
        <w:trPr>
          <w:trHeight w:val="230"/>
          <w:jc w:val="center"/>
        </w:trPr>
        <w:tc>
          <w:tcPr>
            <w:tcW w:w="640" w:type="dxa"/>
            <w:vMerge/>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decembrie</w:t>
            </w:r>
          </w:p>
        </w:tc>
        <w:tc>
          <w:tcPr>
            <w:tcW w:w="1346" w:type="dxa"/>
            <w:shd w:val="clear" w:color="auto" w:fill="auto"/>
            <w:noWrap/>
            <w:vAlign w:val="center"/>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165.2</w:t>
            </w:r>
          </w:p>
        </w:tc>
        <w:tc>
          <w:tcPr>
            <w:tcW w:w="73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794"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656"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918"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865"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c>
          <w:tcPr>
            <w:tcW w:w="883" w:type="dxa"/>
            <w:shd w:val="clear" w:color="auto" w:fill="auto"/>
            <w:noWrap/>
            <w:hideMark/>
          </w:tcPr>
          <w:p w:rsidR="001548BB" w:rsidRPr="001A3C6C" w:rsidRDefault="001548BB"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188.59</w:t>
            </w:r>
          </w:p>
        </w:tc>
      </w:tr>
      <w:tr w:rsidR="00F506B6" w:rsidRPr="001A3C6C" w:rsidTr="00CC747C">
        <w:trPr>
          <w:trHeight w:val="230"/>
          <w:jc w:val="center"/>
        </w:trPr>
        <w:tc>
          <w:tcPr>
            <w:tcW w:w="640" w:type="dxa"/>
            <w:vMerge w:val="restart"/>
            <w:shd w:val="clear" w:color="auto" w:fill="auto"/>
            <w:noWrap/>
            <w:textDirection w:val="btLr"/>
            <w:vAlign w:val="center"/>
            <w:hideMark/>
          </w:tcPr>
          <w:p w:rsidR="00F506B6" w:rsidRPr="001A3C6C" w:rsidRDefault="00F506B6" w:rsidP="001548BB">
            <w:pPr>
              <w:ind w:left="113" w:right="113"/>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2022</w:t>
            </w:r>
          </w:p>
        </w:tc>
        <w:tc>
          <w:tcPr>
            <w:tcW w:w="918" w:type="dxa"/>
            <w:shd w:val="clear" w:color="auto" w:fill="auto"/>
            <w:noWrap/>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ianuarie</w:t>
            </w:r>
          </w:p>
        </w:tc>
        <w:tc>
          <w:tcPr>
            <w:tcW w:w="1346" w:type="dxa"/>
            <w:shd w:val="clear" w:color="auto" w:fill="auto"/>
            <w:noWrap/>
            <w:vAlign w:val="center"/>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164.3</w:t>
            </w:r>
          </w:p>
        </w:tc>
        <w:tc>
          <w:tcPr>
            <w:tcW w:w="73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794"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656"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918"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86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865"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c>
          <w:tcPr>
            <w:tcW w:w="883" w:type="dxa"/>
            <w:shd w:val="clear" w:color="auto" w:fill="auto"/>
            <w:noWrap/>
            <w:hideMark/>
          </w:tcPr>
          <w:p w:rsidR="00F506B6" w:rsidRPr="001A3C6C" w:rsidRDefault="00F506B6" w:rsidP="001548BB">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187.56</w:t>
            </w:r>
          </w:p>
        </w:tc>
      </w:tr>
      <w:tr w:rsidR="00F506B6" w:rsidRPr="001A3C6C" w:rsidTr="007F50BA">
        <w:trPr>
          <w:trHeight w:val="230"/>
          <w:jc w:val="center"/>
        </w:trPr>
        <w:tc>
          <w:tcPr>
            <w:tcW w:w="640" w:type="dxa"/>
            <w:vMerge/>
            <w:vAlign w:val="center"/>
            <w:hideMark/>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hideMark/>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februarie</w:t>
            </w:r>
          </w:p>
        </w:tc>
        <w:tc>
          <w:tcPr>
            <w:tcW w:w="1346" w:type="dxa"/>
            <w:shd w:val="clear" w:color="auto" w:fill="auto"/>
            <w:noWrap/>
            <w:vAlign w:val="bottom"/>
            <w:hideMark/>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168.50</w:t>
            </w:r>
          </w:p>
        </w:tc>
        <w:tc>
          <w:tcPr>
            <w:tcW w:w="735" w:type="dxa"/>
            <w:shd w:val="clear" w:color="auto" w:fill="auto"/>
            <w:noWrap/>
            <w:vAlign w:val="bottom"/>
            <w:hideMark/>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794"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918"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c>
          <w:tcPr>
            <w:tcW w:w="883"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192.36</w:t>
            </w:r>
          </w:p>
        </w:tc>
      </w:tr>
      <w:tr w:rsidR="00F506B6" w:rsidRPr="001A3C6C" w:rsidTr="007F50BA">
        <w:trPr>
          <w:trHeight w:val="230"/>
          <w:jc w:val="center"/>
        </w:trPr>
        <w:tc>
          <w:tcPr>
            <w:tcW w:w="640" w:type="dxa"/>
            <w:vMerge/>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martie</w:t>
            </w:r>
          </w:p>
        </w:tc>
        <w:tc>
          <w:tcPr>
            <w:tcW w:w="134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177.60</w:t>
            </w:r>
          </w:p>
        </w:tc>
        <w:tc>
          <w:tcPr>
            <w:tcW w:w="73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794"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918"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c>
          <w:tcPr>
            <w:tcW w:w="883"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202.74</w:t>
            </w:r>
          </w:p>
        </w:tc>
      </w:tr>
      <w:tr w:rsidR="00F506B6" w:rsidRPr="001A3C6C" w:rsidTr="007F50BA">
        <w:trPr>
          <w:trHeight w:val="230"/>
          <w:jc w:val="center"/>
        </w:trPr>
        <w:tc>
          <w:tcPr>
            <w:tcW w:w="640" w:type="dxa"/>
            <w:vMerge/>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aprilie</w:t>
            </w:r>
          </w:p>
        </w:tc>
        <w:tc>
          <w:tcPr>
            <w:tcW w:w="134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179.90</w:t>
            </w:r>
          </w:p>
        </w:tc>
        <w:tc>
          <w:tcPr>
            <w:tcW w:w="73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794"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918"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c>
          <w:tcPr>
            <w:tcW w:w="883"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220.64</w:t>
            </w:r>
          </w:p>
        </w:tc>
      </w:tr>
      <w:tr w:rsidR="00F506B6" w:rsidRPr="001A3C6C" w:rsidTr="007F50BA">
        <w:trPr>
          <w:trHeight w:val="230"/>
          <w:jc w:val="center"/>
        </w:trPr>
        <w:tc>
          <w:tcPr>
            <w:tcW w:w="640" w:type="dxa"/>
            <w:vMerge/>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mai</w:t>
            </w:r>
          </w:p>
        </w:tc>
        <w:tc>
          <w:tcPr>
            <w:tcW w:w="134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181.60</w:t>
            </w:r>
          </w:p>
        </w:tc>
        <w:tc>
          <w:tcPr>
            <w:tcW w:w="73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794"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918"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tc>
          <w:tcPr>
            <w:tcW w:w="883"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222.72</w:t>
            </w:r>
          </w:p>
        </w:tc>
        <w:bookmarkStart w:id="0" w:name="_GoBack"/>
        <w:bookmarkEnd w:id="0"/>
      </w:tr>
      <w:tr w:rsidR="00F506B6" w:rsidRPr="001A3C6C" w:rsidTr="007F50BA">
        <w:trPr>
          <w:trHeight w:val="230"/>
          <w:jc w:val="center"/>
        </w:trPr>
        <w:tc>
          <w:tcPr>
            <w:tcW w:w="640" w:type="dxa"/>
            <w:vMerge/>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r w:rsidRPr="001A3C6C">
              <w:rPr>
                <w:rFonts w:ascii="Times New Roman" w:eastAsia="Times New Roman" w:hAnsi="Times New Roman" w:cs="Times New Roman"/>
                <w:color w:val="000000"/>
                <w:sz w:val="16"/>
                <w:szCs w:val="16"/>
                <w:lang w:val="ro-RO" w:eastAsia="en-GB"/>
              </w:rPr>
              <w:t>iunie</w:t>
            </w:r>
          </w:p>
        </w:tc>
        <w:tc>
          <w:tcPr>
            <w:tcW w:w="134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184.40</w:t>
            </w:r>
          </w:p>
        </w:tc>
        <w:tc>
          <w:tcPr>
            <w:tcW w:w="73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794"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918"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c>
          <w:tcPr>
            <w:tcW w:w="883"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sidRPr="00CC747C">
              <w:rPr>
                <w:rFonts w:ascii="Times New Roman" w:hAnsi="Times New Roman" w:cs="Times New Roman"/>
                <w:color w:val="000000"/>
                <w:sz w:val="16"/>
                <w:szCs w:val="16"/>
              </w:rPr>
              <w:t>226.16</w:t>
            </w:r>
          </w:p>
        </w:tc>
      </w:tr>
      <w:tr w:rsidR="00F506B6" w:rsidRPr="001A3C6C" w:rsidTr="007F50BA">
        <w:trPr>
          <w:trHeight w:val="230"/>
          <w:jc w:val="center"/>
        </w:trPr>
        <w:tc>
          <w:tcPr>
            <w:tcW w:w="640" w:type="dxa"/>
            <w:vMerge/>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r>
              <w:rPr>
                <w:rFonts w:ascii="Times New Roman" w:eastAsia="Times New Roman" w:hAnsi="Times New Roman" w:cs="Times New Roman"/>
                <w:color w:val="000000"/>
                <w:sz w:val="16"/>
                <w:szCs w:val="16"/>
                <w:lang w:val="ro-RO" w:eastAsia="en-GB"/>
              </w:rPr>
              <w:t>iulie</w:t>
            </w:r>
          </w:p>
        </w:tc>
        <w:tc>
          <w:tcPr>
            <w:tcW w:w="134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187.10</w:t>
            </w:r>
          </w:p>
        </w:tc>
        <w:tc>
          <w:tcPr>
            <w:tcW w:w="73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794"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656"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918"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865"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c>
          <w:tcPr>
            <w:tcW w:w="883" w:type="dxa"/>
            <w:shd w:val="clear" w:color="auto" w:fill="auto"/>
            <w:noWrap/>
            <w:vAlign w:val="bottom"/>
          </w:tcPr>
          <w:p w:rsidR="00F506B6" w:rsidRPr="00CC747C"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229.47</w:t>
            </w:r>
          </w:p>
        </w:tc>
      </w:tr>
      <w:tr w:rsidR="00F506B6" w:rsidRPr="001A3C6C" w:rsidTr="007F50BA">
        <w:trPr>
          <w:trHeight w:val="230"/>
          <w:jc w:val="center"/>
        </w:trPr>
        <w:tc>
          <w:tcPr>
            <w:tcW w:w="640" w:type="dxa"/>
            <w:vMerge/>
            <w:vAlign w:val="center"/>
          </w:tcPr>
          <w:p w:rsidR="00F506B6" w:rsidRPr="001A3C6C" w:rsidRDefault="00F506B6" w:rsidP="00CC747C">
            <w:pPr>
              <w:jc w:val="center"/>
              <w:rPr>
                <w:rFonts w:ascii="Times New Roman" w:eastAsia="Times New Roman" w:hAnsi="Times New Roman" w:cs="Times New Roman"/>
                <w:color w:val="000000"/>
                <w:sz w:val="16"/>
                <w:szCs w:val="16"/>
                <w:lang w:val="ro-RO" w:eastAsia="en-GB"/>
              </w:rPr>
            </w:pPr>
          </w:p>
        </w:tc>
        <w:tc>
          <w:tcPr>
            <w:tcW w:w="918" w:type="dxa"/>
            <w:shd w:val="clear" w:color="auto" w:fill="auto"/>
            <w:noWrap/>
            <w:vAlign w:val="center"/>
          </w:tcPr>
          <w:p w:rsidR="00F506B6" w:rsidRDefault="00F506B6" w:rsidP="00CC747C">
            <w:pPr>
              <w:jc w:val="center"/>
              <w:rPr>
                <w:rFonts w:ascii="Times New Roman" w:eastAsia="Times New Roman" w:hAnsi="Times New Roman" w:cs="Times New Roman"/>
                <w:color w:val="000000"/>
                <w:sz w:val="16"/>
                <w:szCs w:val="16"/>
                <w:lang w:val="ro-RO" w:eastAsia="en-GB"/>
              </w:rPr>
            </w:pPr>
            <w:r>
              <w:rPr>
                <w:rFonts w:ascii="Times New Roman" w:eastAsia="Times New Roman" w:hAnsi="Times New Roman" w:cs="Times New Roman"/>
                <w:color w:val="000000"/>
                <w:sz w:val="16"/>
                <w:szCs w:val="16"/>
                <w:lang w:val="ro-RO" w:eastAsia="en-GB"/>
              </w:rPr>
              <w:t>august</w:t>
            </w:r>
          </w:p>
        </w:tc>
        <w:tc>
          <w:tcPr>
            <w:tcW w:w="134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180.60</w:t>
            </w:r>
          </w:p>
        </w:tc>
        <w:tc>
          <w:tcPr>
            <w:tcW w:w="735"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794"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65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65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65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65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65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656"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918"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865"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865"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c>
          <w:tcPr>
            <w:tcW w:w="883" w:type="dxa"/>
            <w:shd w:val="clear" w:color="auto" w:fill="auto"/>
            <w:noWrap/>
            <w:vAlign w:val="bottom"/>
          </w:tcPr>
          <w:p w:rsidR="00F506B6" w:rsidRDefault="00F506B6" w:rsidP="00CC747C">
            <w:pPr>
              <w:jc w:val="center"/>
              <w:rPr>
                <w:rFonts w:ascii="Times New Roman" w:hAnsi="Times New Roman" w:cs="Times New Roman"/>
                <w:color w:val="000000"/>
                <w:sz w:val="16"/>
                <w:szCs w:val="16"/>
              </w:rPr>
            </w:pPr>
            <w:r>
              <w:rPr>
                <w:rFonts w:ascii="Times New Roman" w:hAnsi="Times New Roman" w:cs="Times New Roman"/>
                <w:color w:val="000000"/>
                <w:sz w:val="16"/>
                <w:szCs w:val="16"/>
              </w:rPr>
              <w:t>221.49</w:t>
            </w:r>
          </w:p>
        </w:tc>
      </w:tr>
    </w:tbl>
    <w:p w:rsidR="001548BB" w:rsidRDefault="001548BB"/>
    <w:p w:rsidR="001548BB" w:rsidRDefault="001548BB"/>
    <w:sectPr w:rsidR="00154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68"/>
    <w:rsid w:val="001548BB"/>
    <w:rsid w:val="00426822"/>
    <w:rsid w:val="00627E00"/>
    <w:rsid w:val="00A27968"/>
    <w:rsid w:val="00CB5801"/>
    <w:rsid w:val="00CC747C"/>
    <w:rsid w:val="00DB08DA"/>
    <w:rsid w:val="00E95F4C"/>
    <w:rsid w:val="00F20D71"/>
    <w:rsid w:val="00F50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3C21"/>
  <w15:chartTrackingRefBased/>
  <w15:docId w15:val="{D70C04F5-AA27-4381-A2E3-2482E162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4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7968"/>
    <w:rPr>
      <w:color w:val="0000FF"/>
      <w:u w:val="single"/>
    </w:rPr>
  </w:style>
  <w:style w:type="character" w:customStyle="1" w:styleId="spctbdy">
    <w:name w:val="s_pct_bdy"/>
    <w:basedOn w:val="DefaultParagraphFont"/>
    <w:rsid w:val="00A27968"/>
  </w:style>
  <w:style w:type="character" w:customStyle="1" w:styleId="slgi">
    <w:name w:val="s_lgi"/>
    <w:basedOn w:val="DefaultParagraphFont"/>
    <w:rsid w:val="00A2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04867">
      <w:bodyDiv w:val="1"/>
      <w:marLeft w:val="0"/>
      <w:marRight w:val="0"/>
      <w:marTop w:val="0"/>
      <w:marBottom w:val="0"/>
      <w:divBdr>
        <w:top w:val="none" w:sz="0" w:space="0" w:color="auto"/>
        <w:left w:val="none" w:sz="0" w:space="0" w:color="auto"/>
        <w:bottom w:val="none" w:sz="0" w:space="0" w:color="auto"/>
        <w:right w:val="none" w:sz="0" w:space="0" w:color="auto"/>
      </w:divBdr>
    </w:div>
    <w:div w:id="484977807">
      <w:bodyDiv w:val="1"/>
      <w:marLeft w:val="0"/>
      <w:marRight w:val="0"/>
      <w:marTop w:val="0"/>
      <w:marBottom w:val="0"/>
      <w:divBdr>
        <w:top w:val="none" w:sz="0" w:space="0" w:color="auto"/>
        <w:left w:val="none" w:sz="0" w:space="0" w:color="auto"/>
        <w:bottom w:val="none" w:sz="0" w:space="0" w:color="auto"/>
        <w:right w:val="none" w:sz="0" w:space="0" w:color="auto"/>
      </w:divBdr>
    </w:div>
    <w:div w:id="485899159">
      <w:bodyDiv w:val="1"/>
      <w:marLeft w:val="0"/>
      <w:marRight w:val="0"/>
      <w:marTop w:val="0"/>
      <w:marBottom w:val="0"/>
      <w:divBdr>
        <w:top w:val="none" w:sz="0" w:space="0" w:color="auto"/>
        <w:left w:val="none" w:sz="0" w:space="0" w:color="auto"/>
        <w:bottom w:val="none" w:sz="0" w:space="0" w:color="auto"/>
        <w:right w:val="none" w:sz="0" w:space="0" w:color="auto"/>
      </w:divBdr>
    </w:div>
    <w:div w:id="904072368">
      <w:bodyDiv w:val="1"/>
      <w:marLeft w:val="0"/>
      <w:marRight w:val="0"/>
      <w:marTop w:val="0"/>
      <w:marBottom w:val="0"/>
      <w:divBdr>
        <w:top w:val="none" w:sz="0" w:space="0" w:color="auto"/>
        <w:left w:val="none" w:sz="0" w:space="0" w:color="auto"/>
        <w:bottom w:val="none" w:sz="0" w:space="0" w:color="auto"/>
        <w:right w:val="none" w:sz="0" w:space="0" w:color="auto"/>
      </w:divBdr>
    </w:div>
    <w:div w:id="987586886">
      <w:bodyDiv w:val="1"/>
      <w:marLeft w:val="0"/>
      <w:marRight w:val="0"/>
      <w:marTop w:val="0"/>
      <w:marBottom w:val="0"/>
      <w:divBdr>
        <w:top w:val="none" w:sz="0" w:space="0" w:color="auto"/>
        <w:left w:val="none" w:sz="0" w:space="0" w:color="auto"/>
        <w:bottom w:val="none" w:sz="0" w:space="0" w:color="auto"/>
        <w:right w:val="none" w:sz="0" w:space="0" w:color="auto"/>
      </w:divBdr>
    </w:div>
    <w:div w:id="1192651654">
      <w:bodyDiv w:val="1"/>
      <w:marLeft w:val="0"/>
      <w:marRight w:val="0"/>
      <w:marTop w:val="0"/>
      <w:marBottom w:val="0"/>
      <w:divBdr>
        <w:top w:val="none" w:sz="0" w:space="0" w:color="auto"/>
        <w:left w:val="none" w:sz="0" w:space="0" w:color="auto"/>
        <w:bottom w:val="none" w:sz="0" w:space="0" w:color="auto"/>
        <w:right w:val="none" w:sz="0" w:space="0" w:color="auto"/>
      </w:divBdr>
    </w:div>
    <w:div w:id="1578201435">
      <w:bodyDiv w:val="1"/>
      <w:marLeft w:val="0"/>
      <w:marRight w:val="0"/>
      <w:marTop w:val="0"/>
      <w:marBottom w:val="0"/>
      <w:divBdr>
        <w:top w:val="none" w:sz="0" w:space="0" w:color="auto"/>
        <w:left w:val="none" w:sz="0" w:space="0" w:color="auto"/>
        <w:bottom w:val="none" w:sz="0" w:space="0" w:color="auto"/>
        <w:right w:val="none" w:sz="0" w:space="0" w:color="auto"/>
      </w:divBdr>
    </w:div>
    <w:div w:id="190895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Santa</dc:creator>
  <cp:keywords/>
  <dc:description/>
  <cp:lastModifiedBy>Catalin Santa</cp:lastModifiedBy>
  <cp:revision>7</cp:revision>
  <dcterms:created xsi:type="dcterms:W3CDTF">2022-08-31T08:00:00Z</dcterms:created>
  <dcterms:modified xsi:type="dcterms:W3CDTF">2022-11-04T09:13:00Z</dcterms:modified>
</cp:coreProperties>
</file>